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893A74" w:rsidP="00893A74" w:rsidRDefault="00893A74" w14:paraId="430BC13A" wp14:textId="77777777">
      <w:pPr>
        <w:pStyle w:val="BodyText"/>
        <w:jc w:val="center"/>
        <w:rPr>
          <w:b/>
          <w:bCs/>
          <w:u w:val="single"/>
        </w:rPr>
      </w:pPr>
      <w:r>
        <w:rPr>
          <w:b/>
          <w:bCs/>
          <w:u w:val="single"/>
        </w:rPr>
        <w:t>Website Privacy Policy</w:t>
      </w:r>
    </w:p>
    <w:p xmlns:wp14="http://schemas.microsoft.com/office/word/2010/wordml" w:rsidRPr="00893A74" w:rsidR="000738F9" w:rsidRDefault="00893A74" w14:paraId="3E7A9F1C" wp14:textId="77777777">
      <w:pPr>
        <w:pStyle w:val="BodyText"/>
        <w:rPr>
          <w:b/>
          <w:bCs/>
          <w:u w:val="single"/>
        </w:rPr>
      </w:pPr>
      <w:r>
        <w:rPr>
          <w:b/>
          <w:bCs/>
          <w:u w:val="single"/>
        </w:rPr>
        <w:t>Introduction</w:t>
      </w:r>
    </w:p>
    <w:p xmlns:wp14="http://schemas.microsoft.com/office/word/2010/wordml" w:rsidR="000738F9" w:rsidRDefault="000738F9" w14:paraId="2C4EFA29" wp14:textId="77777777">
      <w:pPr>
        <w:pStyle w:val="BodyText"/>
      </w:pPr>
      <w:bookmarkStart w:name="a496830" w:id="0"/>
      <w:r>
        <w:t xml:space="preserve">Welcome to </w:t>
      </w:r>
      <w:r w:rsidRPr="005E16DA" w:rsidR="00A428A6">
        <w:t xml:space="preserve">Longview Productions </w:t>
      </w:r>
      <w:proofErr w:type="spellStart"/>
      <w:r w:rsidRPr="005E16DA" w:rsidR="00A428A6">
        <w:t>Ltd’s</w:t>
      </w:r>
      <w:proofErr w:type="spellEnd"/>
      <w:r w:rsidRPr="005E16DA" w:rsidR="00A428A6">
        <w:t xml:space="preserve"> </w:t>
      </w:r>
      <w:r>
        <w:t>privacy policy</w:t>
      </w:r>
      <w:r w:rsidR="00A428A6">
        <w:t xml:space="preserve"> (</w:t>
      </w:r>
      <w:r w:rsidRPr="00A428A6" w:rsidR="00A428A6">
        <w:rPr>
          <w:b/>
          <w:bCs/>
        </w:rPr>
        <w:t>Policy</w:t>
      </w:r>
      <w:r w:rsidR="00A428A6">
        <w:t>)</w:t>
      </w:r>
      <w:r>
        <w:t>.</w:t>
      </w:r>
      <w:bookmarkEnd w:id="0"/>
    </w:p>
    <w:p xmlns:wp14="http://schemas.microsoft.com/office/word/2010/wordml" w:rsidR="000738F9" w:rsidRDefault="00A428A6" w14:paraId="5469F080" wp14:textId="77777777">
      <w:pPr>
        <w:pStyle w:val="BodyText"/>
      </w:pPr>
      <w:bookmarkStart w:name="a410588" w:id="1"/>
      <w:r>
        <w:t>Longview Production</w:t>
      </w:r>
      <w:r w:rsidR="00EB1D9B">
        <w:t>s</w:t>
      </w:r>
      <w:r>
        <w:t xml:space="preserve"> Ltd</w:t>
      </w:r>
      <w:r w:rsidR="00011208">
        <w:t xml:space="preserve"> </w:t>
      </w:r>
      <w:r w:rsidR="000738F9">
        <w:t xml:space="preserve">respects your privacy and is committed to protecting your personal data. This </w:t>
      </w:r>
      <w:r w:rsidR="006A2EE7">
        <w:t>Policy</w:t>
      </w:r>
      <w:r w:rsidR="000738F9">
        <w:t xml:space="preserve"> will inform you as to how we look after your personal data when you visit </w:t>
      </w:r>
      <w:r w:rsidRPr="008B3963" w:rsidR="00EB1D9B">
        <w:t xml:space="preserve">our website </w:t>
      </w:r>
      <w:r w:rsidRPr="004B7139" w:rsidR="00EB1D9B">
        <w:t>https://www.room151.co.uk/</w:t>
      </w:r>
      <w:r w:rsidR="00EB1D9B">
        <w:t xml:space="preserve"> (</w:t>
      </w:r>
      <w:r w:rsidRPr="00BF726C" w:rsidR="00EB1D9B">
        <w:rPr>
          <w:b/>
          <w:bCs/>
        </w:rPr>
        <w:t>site</w:t>
      </w:r>
      <w:r w:rsidR="00EB1D9B">
        <w:t xml:space="preserve"> or </w:t>
      </w:r>
      <w:r w:rsidRPr="00BF726C" w:rsidR="00EB1D9B">
        <w:rPr>
          <w:b/>
          <w:bCs/>
        </w:rPr>
        <w:t>website</w:t>
      </w:r>
      <w:r w:rsidR="00EB1D9B">
        <w:t xml:space="preserve">) </w:t>
      </w:r>
      <w:r w:rsidR="000738F9">
        <w:t>(regardless of where you visit it from) and tell you about your privacy rights and how the law protects you.</w:t>
      </w:r>
      <w:bookmarkEnd w:id="1"/>
    </w:p>
    <w:p xmlns:wp14="http://schemas.microsoft.com/office/word/2010/wordml" w:rsidR="00EB1D9B" w:rsidRDefault="00EB1D9B" w14:paraId="5DF82F63" wp14:textId="77777777">
      <w:pPr>
        <w:pStyle w:val="BodyText"/>
      </w:pPr>
      <w:r w:rsidRPr="005E16DA">
        <w:t xml:space="preserve">References to </w:t>
      </w:r>
      <w:r w:rsidRPr="00EB1D9B">
        <w:rPr>
          <w:b/>
          <w:bCs/>
        </w:rPr>
        <w:t>we</w:t>
      </w:r>
      <w:r>
        <w:t xml:space="preserve">, </w:t>
      </w:r>
      <w:r w:rsidRPr="00EB1D9B">
        <w:rPr>
          <w:b/>
          <w:bCs/>
        </w:rPr>
        <w:t>us</w:t>
      </w:r>
      <w:r>
        <w:t xml:space="preserve"> or </w:t>
      </w:r>
      <w:r w:rsidRPr="00EB1D9B">
        <w:rPr>
          <w:b/>
          <w:bCs/>
        </w:rPr>
        <w:t>our</w:t>
      </w:r>
      <w:r>
        <w:t xml:space="preserve"> </w:t>
      </w:r>
      <w:r w:rsidRPr="005E16DA">
        <w:t xml:space="preserve">in this Policy mean Longview Productions Ltd. Any other capitalised terms which are not defined herein are defined in our </w:t>
      </w:r>
      <w:r>
        <w:t>t</w:t>
      </w:r>
      <w:r w:rsidRPr="005E16DA">
        <w:t>erms</w:t>
      </w:r>
      <w:r>
        <w:t xml:space="preserve"> of use. </w:t>
      </w:r>
    </w:p>
    <w:p xmlns:wp14="http://schemas.microsoft.com/office/word/2010/wordml" w:rsidR="00422514" w:rsidRDefault="00011208" w14:paraId="02D5201A" wp14:textId="77777777">
      <w:pPr>
        <w:pStyle w:val="BodyText"/>
      </w:pPr>
      <w:r>
        <w:t xml:space="preserve">By </w:t>
      </w:r>
      <w:r w:rsidR="00B527D0">
        <w:t xml:space="preserve">continuing to use our website </w:t>
      </w:r>
      <w:r>
        <w:t xml:space="preserve">and providing your information to us, </w:t>
      </w:r>
      <w:r w:rsidR="00422514">
        <w:t xml:space="preserve">you confirm that you accept the </w:t>
      </w:r>
      <w:r>
        <w:t xml:space="preserve">terms of this </w:t>
      </w:r>
      <w:r w:rsidR="00EB1D9B">
        <w:t>P</w:t>
      </w:r>
      <w:r>
        <w:t>olicy</w:t>
      </w:r>
      <w:r w:rsidR="00422514">
        <w:t xml:space="preserve"> </w:t>
      </w:r>
      <w:r w:rsidRPr="00381FC1" w:rsidR="00422514">
        <w:t xml:space="preserve">and that you agree to comply with </w:t>
      </w:r>
      <w:r w:rsidR="00422514">
        <w:t xml:space="preserve">and be bound by </w:t>
      </w:r>
      <w:r w:rsidRPr="00381FC1" w:rsidR="00422514">
        <w:t>them.</w:t>
      </w:r>
      <w:r w:rsidR="00422514">
        <w:t xml:space="preserve"> </w:t>
      </w:r>
      <w:r>
        <w:t xml:space="preserve">Please do not provide us with any of your information if you do not want it to be used in the ways described in this </w:t>
      </w:r>
      <w:r w:rsidR="00EB1D9B">
        <w:t>P</w:t>
      </w:r>
      <w:r>
        <w:t>olicy.</w:t>
      </w:r>
      <w:r w:rsidR="00B527D0">
        <w:t xml:space="preserve"> </w:t>
      </w:r>
      <w:r w:rsidRPr="00381FC1" w:rsidR="00422514">
        <w:t>If you do not agree to the terms</w:t>
      </w:r>
      <w:r w:rsidR="00422514">
        <w:t xml:space="preserve"> of this Policy, </w:t>
      </w:r>
      <w:bookmarkStart w:name="_Hlk196489568" w:id="2"/>
      <w:r w:rsidRPr="00381FC1" w:rsidR="00422514">
        <w:t xml:space="preserve">you must not </w:t>
      </w:r>
      <w:r w:rsidR="00422514">
        <w:t xml:space="preserve">access or </w:t>
      </w:r>
      <w:r w:rsidRPr="00381FC1" w:rsidR="00422514">
        <w:t>use our site</w:t>
      </w:r>
      <w:r w:rsidR="00422514">
        <w:t xml:space="preserve"> or create an account</w:t>
      </w:r>
      <w:bookmarkEnd w:id="2"/>
      <w:r w:rsidR="00422514">
        <w:t xml:space="preserve"> with us. </w:t>
      </w:r>
    </w:p>
    <w:p xmlns:wp14="http://schemas.microsoft.com/office/word/2010/wordml" w:rsidR="00B527D0" w:rsidRDefault="00B527D0" w14:paraId="64560AA4" wp14:textId="77777777">
      <w:pPr>
        <w:pStyle w:val="BodyText"/>
      </w:pPr>
      <w:r w:rsidR="0AA0E447">
        <w:rPr/>
        <w:t>We may update this Policy at any time in which case the then current cookie policy in force shall apply. You are therefore advised to check this page from time to time. Any such changes will become binding on you on your first use of our website after the changes have been made.</w:t>
      </w:r>
    </w:p>
    <w:p xmlns:wp14="http://schemas.microsoft.com/office/word/2010/wordml" w:rsidR="000738F9" w:rsidRDefault="00845BA4" w14:paraId="164430C2" wp14:textId="09D67292">
      <w:pPr>
        <w:pStyle w:val="BodyText"/>
      </w:pPr>
      <w:bookmarkStart w:name="a183820" w:id="3"/>
      <w:r w:rsidR="7D4C5A8B">
        <w:rPr/>
        <w:t xml:space="preserve">Please also use the </w:t>
      </w:r>
      <w:r w:rsidR="7D4C5A8B">
        <w:rPr/>
        <w:t>Glossary</w:t>
      </w:r>
      <w:r w:rsidR="7D4C5A8B">
        <w:rPr/>
        <w:t xml:space="preserve"> to understand the meaning of some of the terms used in this </w:t>
      </w:r>
      <w:r w:rsidR="2EB8E3D7">
        <w:rPr/>
        <w:t>Policy</w:t>
      </w:r>
      <w:r w:rsidR="7D4C5A8B">
        <w:rPr/>
        <w:t>.</w:t>
      </w:r>
      <w:bookmarkEnd w:id="3"/>
    </w:p>
    <w:p xmlns:wp14="http://schemas.microsoft.com/office/word/2010/wordml" w:rsidR="000738F9" w:rsidRDefault="000738F9" w14:paraId="66353308" wp14:textId="77777777">
      <w:pPr>
        <w:pStyle w:val="Level1Heading"/>
      </w:pPr>
      <w:bookmarkStart w:name="a819128" w:id="4"/>
      <w:bookmarkStart w:name="_Toc256000000" w:id="5"/>
      <w:r>
        <w:t>Important information and who we are</w:t>
      </w:r>
      <w:bookmarkEnd w:id="4"/>
      <w:bookmarkEnd w:id="5"/>
    </w:p>
    <w:p xmlns:wp14="http://schemas.microsoft.com/office/word/2010/wordml" w:rsidR="00EB1D9B" w:rsidP="00EB1D9B" w:rsidRDefault="00EB1D9B" w14:paraId="10084C40" wp14:textId="77777777">
      <w:pPr>
        <w:pStyle w:val="BodyText"/>
        <w:rPr>
          <w:b/>
          <w:bCs/>
          <w:u w:val="single"/>
        </w:rPr>
      </w:pPr>
      <w:r>
        <w:rPr>
          <w:b/>
          <w:bCs/>
          <w:u w:val="single"/>
        </w:rPr>
        <w:t>Who we are</w:t>
      </w:r>
    </w:p>
    <w:p xmlns:wp14="http://schemas.microsoft.com/office/word/2010/wordml" w:rsidR="00EB1D9B" w:rsidRDefault="006E437C" w14:paraId="71916CB9" wp14:textId="6EED8CE8">
      <w:pPr>
        <w:pStyle w:val="BodyText"/>
        <w:rPr>
          <w:b w:val="1"/>
          <w:bCs w:val="1"/>
          <w:u w:val="single"/>
        </w:rPr>
      </w:pPr>
      <w:r w:rsidR="67C6C75B">
        <w:rPr/>
        <w:t>We</w:t>
      </w:r>
      <w:r w:rsidR="0FC0BA1B">
        <w:rPr/>
        <w:t xml:space="preserve"> </w:t>
      </w:r>
      <w:r w:rsidR="0FC0BA1B">
        <w:rPr/>
        <w:t>operate</w:t>
      </w:r>
      <w:r w:rsidR="0FC0BA1B">
        <w:rPr/>
        <w:t xml:space="preserve"> a website that provides content for investment managers and other interested parties where you can browse articles, podcasts and webinars concerning the topic of green investment. For more information see:</w:t>
      </w:r>
      <w:r w:rsidR="0FC0BA1B">
        <w:rPr/>
        <w:t xml:space="preserve"> </w:t>
      </w:r>
      <w:hyperlink r:id="R115d82f7f8164083">
        <w:r w:rsidRPr="23D3F82F" w:rsidR="71541666">
          <w:rPr>
            <w:rStyle w:val="Hyperlink"/>
          </w:rPr>
          <w:t>https://room151.dev.docandtee.com/about/</w:t>
        </w:r>
      </w:hyperlink>
      <w:r w:rsidR="0FC0BA1B">
        <w:rPr/>
        <w:t>.</w:t>
      </w:r>
    </w:p>
    <w:p xmlns:wp14="http://schemas.microsoft.com/office/word/2010/wordml" w:rsidRPr="00011208" w:rsidR="000738F9" w:rsidRDefault="000738F9" w14:paraId="3E7608C0" wp14:textId="77777777">
      <w:pPr>
        <w:pStyle w:val="BodyText"/>
        <w:rPr>
          <w:b/>
          <w:bCs/>
          <w:u w:val="single"/>
        </w:rPr>
      </w:pPr>
      <w:r w:rsidRPr="00011208">
        <w:rPr>
          <w:b/>
          <w:bCs/>
          <w:u w:val="single"/>
        </w:rPr>
        <w:t>Purpose of this</w:t>
      </w:r>
      <w:r w:rsidR="00EB1D9B">
        <w:rPr>
          <w:b/>
          <w:bCs/>
          <w:u w:val="single"/>
        </w:rPr>
        <w:t xml:space="preserve"> P</w:t>
      </w:r>
      <w:r w:rsidRPr="00011208">
        <w:rPr>
          <w:b/>
          <w:bCs/>
          <w:u w:val="single"/>
        </w:rPr>
        <w:t>olicy</w:t>
      </w:r>
    </w:p>
    <w:p xmlns:wp14="http://schemas.microsoft.com/office/word/2010/wordml" w:rsidR="000738F9" w:rsidRDefault="000738F9" w14:paraId="782E6412" wp14:textId="77777777">
      <w:pPr>
        <w:pStyle w:val="BodyText"/>
      </w:pPr>
      <w:bookmarkStart w:name="a644190" w:id="6"/>
      <w:r>
        <w:t xml:space="preserve">This </w:t>
      </w:r>
      <w:r w:rsidR="00364320">
        <w:t>P</w:t>
      </w:r>
      <w:r>
        <w:t xml:space="preserve">olicy aims to give you information on how </w:t>
      </w:r>
      <w:r w:rsidR="00EB1D9B">
        <w:t>we</w:t>
      </w:r>
      <w:r>
        <w:t xml:space="preserve"> collect and process your personal data through your use of this website, including any data you may provide through this website when you purchase a product or service</w:t>
      </w:r>
      <w:bookmarkEnd w:id="6"/>
      <w:r w:rsidR="008159D7">
        <w:t xml:space="preserve"> or engage with us to learn about </w:t>
      </w:r>
      <w:r w:rsidR="00EB1D9B">
        <w:t>products and services</w:t>
      </w:r>
      <w:r w:rsidR="008159D7">
        <w:t xml:space="preserve">. </w:t>
      </w:r>
    </w:p>
    <w:p xmlns:wp14="http://schemas.microsoft.com/office/word/2010/wordml" w:rsidR="000738F9" w:rsidRDefault="000738F9" w14:paraId="6DFD6737" wp14:textId="77777777">
      <w:pPr>
        <w:pStyle w:val="BodyText"/>
      </w:pPr>
      <w:bookmarkStart w:name="a271689" w:id="7"/>
      <w:r>
        <w:t>This website is not intended for children and we do not knowingly collect data relating to children.</w:t>
      </w:r>
      <w:bookmarkEnd w:id="7"/>
    </w:p>
    <w:p xmlns:wp14="http://schemas.microsoft.com/office/word/2010/wordml" w:rsidR="000738F9" w:rsidRDefault="000738F9" w14:paraId="0CE1FAE6" wp14:textId="77777777">
      <w:pPr>
        <w:pStyle w:val="BodyText"/>
      </w:pPr>
      <w:bookmarkStart w:name="a222632" w:id="8"/>
      <w:r>
        <w:t xml:space="preserve">It is important that you read this </w:t>
      </w:r>
      <w:r w:rsidR="00364320">
        <w:t>Policy</w:t>
      </w:r>
      <w:r>
        <w:t xml:space="preserve"> together with any other privacy policy or fair processing policy we may provide on specific occasions when we are collecting or processing personal data about you so that you are fully aware of how and why we are using your data. This </w:t>
      </w:r>
      <w:r w:rsidR="00364320">
        <w:t>Policy</w:t>
      </w:r>
      <w:r>
        <w:t xml:space="preserve"> supplements other notices and privacy policies and is not intended to override them.</w:t>
      </w:r>
      <w:bookmarkEnd w:id="8"/>
    </w:p>
    <w:p xmlns:wp14="http://schemas.microsoft.com/office/word/2010/wordml" w:rsidRPr="00011208" w:rsidR="000738F9" w:rsidRDefault="000738F9" w14:paraId="3021BEF8" wp14:textId="77777777">
      <w:pPr>
        <w:pStyle w:val="BodyText"/>
        <w:rPr>
          <w:b/>
          <w:bCs/>
          <w:u w:val="single"/>
        </w:rPr>
      </w:pPr>
      <w:r w:rsidRPr="00011208">
        <w:rPr>
          <w:b/>
          <w:bCs/>
          <w:u w:val="single"/>
        </w:rPr>
        <w:t>Controller</w:t>
      </w:r>
    </w:p>
    <w:p xmlns:wp14="http://schemas.microsoft.com/office/word/2010/wordml" w:rsidR="00364320" w:rsidP="00363B14" w:rsidRDefault="00364320" w14:paraId="76935E8A" wp14:textId="77777777">
      <w:pPr>
        <w:pStyle w:val="BodyText"/>
      </w:pPr>
      <w:bookmarkStart w:name="a382234" w:id="9"/>
      <w:r w:rsidRPr="005E16DA">
        <w:t>We collect, use and are responsible for certain personal data about you. When we do so we are regulated under the </w:t>
      </w:r>
      <w:r w:rsidRPr="005E16DA">
        <w:rPr>
          <w:b/>
          <w:bCs/>
        </w:rPr>
        <w:t>UK GDPR</w:t>
      </w:r>
      <w:r w:rsidRPr="005E16DA">
        <w:t> (consisting of the UK Data Protection Act 2018, as amended and updated in light of the UK’s departure from the European Union) and the </w:t>
      </w:r>
      <w:r w:rsidRPr="005E16DA">
        <w:rPr>
          <w:b/>
          <w:bCs/>
        </w:rPr>
        <w:t>EU GDPR</w:t>
      </w:r>
      <w:r w:rsidRPr="005E16DA">
        <w:t xml:space="preserve"> (the General Data Protection Regulation (EU) 2016/79, as amended from time to time), as applicable based on your location in the United Kingdom or the European Union and we are responsible as </w:t>
      </w:r>
      <w:r w:rsidRPr="005E16DA">
        <w:rPr>
          <w:b/>
          <w:bCs/>
        </w:rPr>
        <w:t>controller</w:t>
      </w:r>
      <w:r>
        <w:rPr>
          <w:b/>
          <w:bCs/>
        </w:rPr>
        <w:t xml:space="preserve"> </w:t>
      </w:r>
      <w:r w:rsidRPr="005E16DA">
        <w:t>of that personal data for the purposes of those laws</w:t>
      </w:r>
      <w:r w:rsidR="00FD4908">
        <w:t xml:space="preserve">. </w:t>
      </w:r>
    </w:p>
    <w:bookmarkEnd w:id="9"/>
    <w:p xmlns:wp14="http://schemas.microsoft.com/office/word/2010/wordml" w:rsidRPr="00011208" w:rsidR="000738F9" w:rsidP="00363B14" w:rsidRDefault="000738F9" w14:paraId="24E26DA8" wp14:textId="77777777">
      <w:pPr>
        <w:pStyle w:val="BodyText"/>
        <w:rPr>
          <w:b/>
          <w:bCs/>
          <w:u w:val="single"/>
        </w:rPr>
      </w:pPr>
      <w:r w:rsidRPr="00011208">
        <w:rPr>
          <w:b/>
          <w:bCs/>
          <w:u w:val="single"/>
        </w:rPr>
        <w:t>Contact details</w:t>
      </w:r>
    </w:p>
    <w:p xmlns:wp14="http://schemas.microsoft.com/office/word/2010/wordml" w:rsidR="000738F9" w:rsidP="00363B14" w:rsidRDefault="000738F9" w14:paraId="66CECD21" wp14:textId="77777777">
      <w:pPr>
        <w:pStyle w:val="BodyText"/>
      </w:pPr>
      <w:bookmarkStart w:name="a501999" w:id="10"/>
      <w:r>
        <w:t xml:space="preserve">If you have any questions about this </w:t>
      </w:r>
      <w:r w:rsidR="00364320">
        <w:t>Policy</w:t>
      </w:r>
      <w:r>
        <w:t xml:space="preserve"> or our privacy practices, please contact </w:t>
      </w:r>
      <w:r w:rsidR="00FD4908">
        <w:t>us</w:t>
      </w:r>
      <w:r>
        <w:t xml:space="preserve"> in the following ways:</w:t>
      </w:r>
      <w:bookmarkEnd w:id="10"/>
    </w:p>
    <w:p xmlns:wp14="http://schemas.microsoft.com/office/word/2010/wordml" w:rsidR="00011208" w:rsidP="00363B14" w:rsidRDefault="000738F9" w14:paraId="6515E856" wp14:textId="77777777">
      <w:pPr>
        <w:pStyle w:val="BodyText"/>
      </w:pPr>
      <w:bookmarkStart w:name="a992335" w:id="11"/>
      <w:r>
        <w:t xml:space="preserve">Full name of legal entity: </w:t>
      </w:r>
      <w:bookmarkStart w:name="a770336" w:id="12"/>
      <w:bookmarkEnd w:id="11"/>
      <w:r w:rsidRPr="005E16DA" w:rsidR="00364320">
        <w:t>Longview Productions Ltd</w:t>
      </w:r>
      <w:r w:rsidR="00323B84">
        <w:t xml:space="preserve"> (Company Number: 06650714)</w:t>
      </w:r>
    </w:p>
    <w:p xmlns:wp14="http://schemas.microsoft.com/office/word/2010/wordml" w:rsidR="000738F9" w:rsidP="00363B14" w:rsidRDefault="000738F9" w14:paraId="35D5735D" wp14:textId="77777777">
      <w:pPr>
        <w:pStyle w:val="BodyText"/>
      </w:pPr>
      <w:r>
        <w:t xml:space="preserve">Email address: </w:t>
      </w:r>
      <w:hyperlink w:history="1" r:id="rId8">
        <w:r w:rsidRPr="000A6722" w:rsidR="00FD4908">
          <w:rPr>
            <w:rStyle w:val="Hyperlink"/>
          </w:rPr>
          <w:t>subscriptions@room151.co.uk</w:t>
        </w:r>
      </w:hyperlink>
      <w:r w:rsidR="00FD4908">
        <w:t xml:space="preserve"> </w:t>
      </w:r>
      <w:bookmarkEnd w:id="12"/>
    </w:p>
    <w:p xmlns:wp14="http://schemas.microsoft.com/office/word/2010/wordml" w:rsidR="000738F9" w:rsidP="00363B14" w:rsidRDefault="000738F9" w14:paraId="756EEC8B" wp14:textId="77777777">
      <w:pPr>
        <w:pStyle w:val="BodyText"/>
      </w:pPr>
      <w:bookmarkStart w:name="a432477" w:id="13"/>
      <w:r>
        <w:t xml:space="preserve">Postal address: </w:t>
      </w:r>
      <w:bookmarkEnd w:id="13"/>
      <w:r w:rsidRPr="00FD4908" w:rsidR="00FD4908">
        <w:t>Blackwell House, Guildhall Yard, London, England, EC2V 5AE</w:t>
      </w:r>
    </w:p>
    <w:p xmlns:wp14="http://schemas.microsoft.com/office/word/2010/wordml" w:rsidRPr="005E16DA" w:rsidR="00364320" w:rsidP="00364320" w:rsidRDefault="000738F9" w14:paraId="6F429952" wp14:textId="77777777">
      <w:pPr>
        <w:pStyle w:val="BodyText"/>
      </w:pPr>
      <w:bookmarkStart w:name="a389597" w:id="14"/>
      <w:r>
        <w:t xml:space="preserve">You have the right to make a complaint at any time to </w:t>
      </w:r>
      <w:r w:rsidRPr="005E16DA" w:rsidR="00364320">
        <w:t>your local supervisory authority. If you are based in the United Kingdom, then this will be the Information Commissioner’s Office (ICO), who is the UK regulator for data protection issues</w:t>
      </w:r>
      <w:r w:rsidR="00364320">
        <w:t xml:space="preserve">. </w:t>
      </w:r>
      <w:r w:rsidRPr="005E16DA" w:rsidR="00364320">
        <w:t>For more information, please visit </w:t>
      </w:r>
      <w:hyperlink w:history="1" r:id="rId9">
        <w:r w:rsidRPr="005E16DA" w:rsidR="00364320">
          <w:rPr>
            <w:rStyle w:val="Hyperlink"/>
          </w:rPr>
          <w:t>www.ico.org.uk</w:t>
        </w:r>
      </w:hyperlink>
      <w:r w:rsidRPr="005E16DA" w:rsidR="00364320">
        <w:t>.</w:t>
      </w:r>
      <w:r w:rsidR="001206B0">
        <w:t xml:space="preserve"> </w:t>
      </w:r>
      <w:r w:rsidRPr="005E16DA" w:rsidR="00364320">
        <w:t>If you are based in the European Union, please consult the following website to find out the details of your local supervisory authority</w:t>
      </w:r>
      <w:r w:rsidR="00364320">
        <w:t>:</w:t>
      </w:r>
      <w:r w:rsidRPr="005E16DA" w:rsidR="00364320">
        <w:t> </w:t>
      </w:r>
      <w:hyperlink w:history="1" r:id="rId10">
        <w:r w:rsidRPr="00364320" w:rsidR="00364320">
          <w:t>https://edpb.europa.eu/about-edpb/board/members_en</w:t>
        </w:r>
      </w:hyperlink>
      <w:r w:rsidRPr="005E16DA" w:rsidR="00364320">
        <w:t>.</w:t>
      </w:r>
    </w:p>
    <w:p xmlns:wp14="http://schemas.microsoft.com/office/word/2010/wordml" w:rsidR="000738F9" w:rsidP="00363B14" w:rsidRDefault="000738F9" w14:paraId="074BCD7B" wp14:textId="77777777">
      <w:pPr>
        <w:pStyle w:val="BodyText"/>
      </w:pPr>
      <w:r>
        <w:t>We would, however, appreciate the chance t</w:t>
      </w:r>
      <w:r w:rsidRPr="005E16DA" w:rsidR="00364320">
        <w:t>o respond to your query and deal with your concerns before you approach a supervisory authority</w:t>
      </w:r>
      <w:r w:rsidR="00364320">
        <w:t xml:space="preserve"> </w:t>
      </w:r>
      <w:r>
        <w:t>so please contact us in the first instance.</w:t>
      </w:r>
      <w:bookmarkEnd w:id="14"/>
    </w:p>
    <w:p xmlns:wp14="http://schemas.microsoft.com/office/word/2010/wordml" w:rsidRPr="0035276D" w:rsidR="000738F9" w:rsidP="00363B14" w:rsidRDefault="000738F9" w14:paraId="07749874" wp14:textId="77777777">
      <w:pPr>
        <w:pStyle w:val="BodyText"/>
        <w:rPr>
          <w:b/>
          <w:bCs/>
          <w:u w:val="single"/>
        </w:rPr>
      </w:pPr>
      <w:r w:rsidRPr="0035276D">
        <w:rPr>
          <w:b/>
          <w:bCs/>
          <w:u w:val="single"/>
        </w:rPr>
        <w:t xml:space="preserve">Changes to the </w:t>
      </w:r>
      <w:r w:rsidR="00364320">
        <w:rPr>
          <w:b/>
          <w:bCs/>
          <w:u w:val="single"/>
        </w:rPr>
        <w:t>P</w:t>
      </w:r>
      <w:r w:rsidRPr="0035276D">
        <w:rPr>
          <w:b/>
          <w:bCs/>
          <w:u w:val="single"/>
        </w:rPr>
        <w:t>olicy and your duty to inform us of changes</w:t>
      </w:r>
    </w:p>
    <w:p xmlns:wp14="http://schemas.microsoft.com/office/word/2010/wordml" w:rsidR="000738F9" w:rsidP="00363B14" w:rsidRDefault="000738F9" w14:paraId="1881A7CA" wp14:textId="250634BD">
      <w:pPr>
        <w:pStyle w:val="BodyText"/>
      </w:pPr>
      <w:bookmarkStart w:name="a292073" w:id="15"/>
      <w:r w:rsidR="7D4C5A8B">
        <w:rPr/>
        <w:t xml:space="preserve">We keep our </w:t>
      </w:r>
      <w:r w:rsidR="2E327BA1">
        <w:rPr/>
        <w:t>Policy</w:t>
      </w:r>
      <w:r w:rsidR="7D4C5A8B">
        <w:rPr/>
        <w:t xml:space="preserve"> under regular review.</w:t>
      </w:r>
      <w:bookmarkEnd w:id="15"/>
      <w:r w:rsidR="682D757B">
        <w:rPr/>
        <w:t xml:space="preserve"> </w:t>
      </w:r>
      <w:r w:rsidR="17F63700">
        <w:rPr/>
        <w:t xml:space="preserve">This policy was last updated on </w:t>
      </w:r>
      <w:r w:rsidR="12DC7F11">
        <w:rPr/>
        <w:t>the 1</w:t>
      </w:r>
      <w:r w:rsidRPr="23D3F82F" w:rsidR="12DC7F11">
        <w:rPr>
          <w:vertAlign w:val="superscript"/>
        </w:rPr>
        <w:t>st</w:t>
      </w:r>
      <w:r w:rsidR="12DC7F11">
        <w:rPr/>
        <w:t xml:space="preserve"> of May 2025</w:t>
      </w:r>
      <w:r w:rsidR="17F63700">
        <w:rPr/>
        <w:t xml:space="preserve">. </w:t>
      </w:r>
      <w:r w:rsidR="682D757B">
        <w:rPr/>
        <w:t>We may change this Policy from time to time, when we do, we will update this Policy on the Website. It is your responsibility to ensure you are always up to date of the latest policy in force</w:t>
      </w:r>
      <w:r w:rsidR="682D757B">
        <w:rPr/>
        <w:t>.</w:t>
      </w:r>
    </w:p>
    <w:p xmlns:wp14="http://schemas.microsoft.com/office/word/2010/wordml" w:rsidR="000738F9" w:rsidP="00363B14" w:rsidRDefault="000738F9" w14:paraId="7A32B25E" wp14:textId="77777777">
      <w:pPr>
        <w:pStyle w:val="BodyText"/>
      </w:pPr>
      <w:bookmarkStart w:name="a457168" w:id="16"/>
      <w:r>
        <w:t>It is important that the personal data we hold about you is accurate and current. Please keep us informed if your personal data changes during your relationship with us</w:t>
      </w:r>
      <w:r w:rsidR="001206B0">
        <w:t>, for example a new address or email address</w:t>
      </w:r>
      <w:r>
        <w:t>.</w:t>
      </w:r>
      <w:bookmarkEnd w:id="16"/>
    </w:p>
    <w:p xmlns:wp14="http://schemas.microsoft.com/office/word/2010/wordml" w:rsidRPr="0035276D" w:rsidR="000738F9" w:rsidP="00A57AB8" w:rsidRDefault="000738F9" w14:paraId="6B172018" wp14:textId="77777777">
      <w:pPr>
        <w:pStyle w:val="BodyText"/>
        <w:rPr>
          <w:b/>
          <w:bCs/>
          <w:u w:val="single"/>
        </w:rPr>
      </w:pPr>
      <w:r w:rsidRPr="0035276D">
        <w:rPr>
          <w:b/>
          <w:bCs/>
          <w:u w:val="single"/>
        </w:rPr>
        <w:t>Third-party links</w:t>
      </w:r>
    </w:p>
    <w:p xmlns:wp14="http://schemas.microsoft.com/office/word/2010/wordml" w:rsidR="000738F9" w:rsidP="00A57AB8" w:rsidRDefault="000738F9" w14:paraId="6C1B4B1F" wp14:textId="77777777">
      <w:pPr>
        <w:pStyle w:val="BodyText"/>
      </w:pPr>
      <w:bookmarkStart w:name="a998713" w:id="17"/>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17"/>
    </w:p>
    <w:p xmlns:wp14="http://schemas.microsoft.com/office/word/2010/wordml" w:rsidR="000738F9" w:rsidRDefault="000738F9" w14:paraId="2C7B43F1" wp14:textId="77777777">
      <w:pPr>
        <w:pStyle w:val="Level1Heading"/>
      </w:pPr>
      <w:bookmarkStart w:name="a480831" w:id="18"/>
      <w:bookmarkStart w:name="_Toc256000001" w:id="19"/>
      <w:r>
        <w:t xml:space="preserve">The </w:t>
      </w:r>
      <w:r w:rsidR="00310123">
        <w:t xml:space="preserve">types of Personal </w:t>
      </w:r>
      <w:r>
        <w:t>data we collect about you</w:t>
      </w:r>
      <w:bookmarkEnd w:id="18"/>
      <w:bookmarkEnd w:id="19"/>
    </w:p>
    <w:p xmlns:wp14="http://schemas.microsoft.com/office/word/2010/wordml" w:rsidR="000738F9" w:rsidRDefault="000738F9" w14:paraId="7D32E153" wp14:textId="77777777">
      <w:pPr>
        <w:pStyle w:val="BodyText"/>
      </w:pPr>
      <w:bookmarkStart w:name="a738838" w:id="20"/>
      <w:r>
        <w:t>Personal data, or personal information, means any information about an individual from which that person can be identified. It does not include data where the identity has been removed (anonymous data).</w:t>
      </w:r>
      <w:bookmarkEnd w:id="20"/>
    </w:p>
    <w:p xmlns:wp14="http://schemas.microsoft.com/office/word/2010/wordml" w:rsidR="000738F9" w:rsidRDefault="000738F9" w14:paraId="45ED4C2F" wp14:textId="77777777">
      <w:pPr>
        <w:pStyle w:val="BodyText"/>
      </w:pPr>
      <w:bookmarkStart w:name="a562087" w:id="21"/>
      <w:r>
        <w:t>We may collect, use, store and transfer different kinds of personal data about you which we have grouped together as follows:</w:t>
      </w:r>
      <w:bookmarkEnd w:id="21"/>
    </w:p>
    <w:p xmlns:wp14="http://schemas.microsoft.com/office/word/2010/wordml" w:rsidR="000738F9" w:rsidRDefault="000738F9" w14:paraId="54115E7A" wp14:textId="77777777">
      <w:pPr>
        <w:pStyle w:val="Bullet1"/>
      </w:pPr>
      <w:r>
        <w:rPr>
          <w:b/>
        </w:rPr>
        <w:t>Identity Data</w:t>
      </w:r>
      <w:r>
        <w:t xml:space="preserve"> includes first name, maiden name, last name, username or similar identifier, marital status, title, date of birth and gender.</w:t>
      </w:r>
    </w:p>
    <w:p xmlns:wp14="http://schemas.microsoft.com/office/word/2010/wordml" w:rsidR="000738F9" w:rsidRDefault="000738F9" w14:paraId="7B44AC79" wp14:textId="77777777">
      <w:pPr>
        <w:pStyle w:val="Bullet1"/>
      </w:pPr>
      <w:r>
        <w:rPr>
          <w:b/>
        </w:rPr>
        <w:t>Contact Data</w:t>
      </w:r>
      <w:r>
        <w:t xml:space="preserve"> includes billing address, delivery address, email address and telephone numbers.</w:t>
      </w:r>
    </w:p>
    <w:p xmlns:wp14="http://schemas.microsoft.com/office/word/2010/wordml" w:rsidR="000738F9" w:rsidRDefault="000738F9" w14:paraId="2AF35F8C" wp14:textId="77777777">
      <w:pPr>
        <w:pStyle w:val="Bullet1"/>
      </w:pPr>
      <w:r>
        <w:rPr>
          <w:b/>
        </w:rPr>
        <w:t>Transaction Data</w:t>
      </w:r>
      <w:r>
        <w:t xml:space="preserve"> includes details about payments to and from you and other details of </w:t>
      </w:r>
      <w:r w:rsidR="00646016">
        <w:t>products</w:t>
      </w:r>
      <w:r>
        <w:t xml:space="preserve"> and services you have purchased from us.</w:t>
      </w:r>
    </w:p>
    <w:p xmlns:wp14="http://schemas.microsoft.com/office/word/2010/wordml" w:rsidR="000738F9" w:rsidRDefault="000738F9" w14:paraId="321F9142" wp14:textId="77777777">
      <w:pPr>
        <w:pStyle w:val="Bullet1"/>
      </w:pPr>
      <w:r>
        <w:rPr>
          <w:b/>
        </w:rPr>
        <w:t>Technical Data</w:t>
      </w:r>
      <w:r>
        <w:t xml:space="preserve"> includes internet protocol (IP) address, your login data, browser type and version, time zone setting and location, browser plug-in types and versions, operating system and platform, </w:t>
      </w:r>
      <w:r w:rsidR="00310123">
        <w:t>device ID and other technology on the devices you use to access this website</w:t>
      </w:r>
      <w:r>
        <w:t>.</w:t>
      </w:r>
    </w:p>
    <w:p xmlns:wp14="http://schemas.microsoft.com/office/word/2010/wordml" w:rsidR="000738F9" w:rsidRDefault="000738F9" w14:paraId="29465B86" wp14:textId="77777777">
      <w:pPr>
        <w:pStyle w:val="Bullet1"/>
      </w:pPr>
      <w:r>
        <w:rPr>
          <w:b/>
        </w:rPr>
        <w:t>Profile Data</w:t>
      </w:r>
      <w:r>
        <w:t xml:space="preserve"> includes your username and password, purchases or orders made by you, your interests, preferences, feedback and survey responses.</w:t>
      </w:r>
    </w:p>
    <w:p xmlns:wp14="http://schemas.microsoft.com/office/word/2010/wordml" w:rsidR="000738F9" w:rsidRDefault="000738F9" w14:paraId="7E3CCD77" wp14:textId="77777777">
      <w:pPr>
        <w:pStyle w:val="Bullet1"/>
      </w:pPr>
      <w:r>
        <w:rPr>
          <w:b/>
        </w:rPr>
        <w:t>Usage Data</w:t>
      </w:r>
      <w:r>
        <w:t xml:space="preserve"> includes information about how you </w:t>
      </w:r>
      <w:r w:rsidR="00310123">
        <w:t xml:space="preserve">interact with and </w:t>
      </w:r>
      <w:r>
        <w:t>use our website, products and services.</w:t>
      </w:r>
    </w:p>
    <w:p xmlns:wp14="http://schemas.microsoft.com/office/word/2010/wordml" w:rsidR="000738F9" w:rsidRDefault="000738F9" w14:paraId="2FA7F0AC" wp14:textId="77777777">
      <w:pPr>
        <w:pStyle w:val="Bullet1"/>
      </w:pPr>
      <w:r>
        <w:rPr>
          <w:b/>
        </w:rPr>
        <w:t>Marketing and Communications Data</w:t>
      </w:r>
      <w:r>
        <w:t xml:space="preserve"> includes your preferences in receiving marketing from us and our third parties and your communication preferences.</w:t>
      </w:r>
    </w:p>
    <w:p xmlns:wp14="http://schemas.microsoft.com/office/word/2010/wordml" w:rsidR="00292408" w:rsidRDefault="00292408" w14:paraId="4F8A6EED" wp14:textId="77777777">
      <w:pPr>
        <w:pStyle w:val="BodyText"/>
      </w:pPr>
      <w:r w:rsidRPr="005E16DA">
        <w:t xml:space="preserve">We collect this personal data from you either directly, such as when you contact us or indirectly, such as your browsing activity while on our website (see our </w:t>
      </w:r>
      <w:r>
        <w:t>c</w:t>
      </w:r>
      <w:r w:rsidRPr="005E16DA">
        <w:t xml:space="preserve">ookie </w:t>
      </w:r>
      <w:r>
        <w:t>p</w:t>
      </w:r>
      <w:r w:rsidRPr="005E16DA">
        <w:t>olicy for more information on automatic collection)</w:t>
      </w:r>
      <w:r>
        <w:t>.</w:t>
      </w:r>
    </w:p>
    <w:p xmlns:wp14="http://schemas.microsoft.com/office/word/2010/wordml" w:rsidR="000738F9" w:rsidRDefault="000738F9" w14:paraId="6B6EB935" wp14:textId="77777777">
      <w:pPr>
        <w:pStyle w:val="BodyText"/>
      </w:pPr>
      <w:r>
        <w:t xml:space="preserve">We also collect, use and share </w:t>
      </w:r>
      <w:r>
        <w:rPr>
          <w:b/>
        </w:rPr>
        <w:t>Aggregated Data</w:t>
      </w:r>
      <w:r>
        <w:t xml:space="preserve"> such as statistical or demographic data for any purpose. Aggregated Data could be derived from your personal data but is not considered personal data in law as this data will </w:t>
      </w:r>
      <w:r w:rsidRPr="00310123">
        <w:rPr>
          <w:bCs/>
        </w:rPr>
        <w:t xml:space="preserve">not </w:t>
      </w:r>
      <w:r>
        <w:t xml:space="preserve">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w:t>
      </w:r>
      <w:r w:rsidR="00292408">
        <w:t>Policy</w:t>
      </w:r>
      <w:r>
        <w:t>.</w:t>
      </w:r>
    </w:p>
    <w:p xmlns:wp14="http://schemas.microsoft.com/office/word/2010/wordml" w:rsidR="000738F9" w:rsidRDefault="000738F9" w14:paraId="0E822D1A" wp14:textId="77777777">
      <w:pPr>
        <w:pStyle w:val="BodyText"/>
      </w:pPr>
      <w:r>
        <w:t xml:space="preserve">We do not collect any </w:t>
      </w:r>
      <w:r>
        <w:rPr>
          <w:b/>
        </w:rPr>
        <w:t>Special Categories of Personal Data</w:t>
      </w:r>
      <w: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xmlns:wp14="http://schemas.microsoft.com/office/word/2010/wordml" w:rsidRPr="0035276D" w:rsidR="000738F9" w:rsidRDefault="000738F9" w14:paraId="209E3237" wp14:textId="77777777">
      <w:pPr>
        <w:pStyle w:val="BodyText"/>
        <w:rPr>
          <w:b/>
          <w:bCs/>
          <w:u w:val="single"/>
        </w:rPr>
      </w:pPr>
      <w:r w:rsidRPr="0035276D">
        <w:rPr>
          <w:b/>
          <w:bCs/>
          <w:u w:val="single"/>
        </w:rPr>
        <w:t>If you fail to provide personal data</w:t>
      </w:r>
    </w:p>
    <w:p xmlns:wp14="http://schemas.microsoft.com/office/word/2010/wordml" w:rsidR="000738F9" w:rsidRDefault="000738F9" w14:paraId="34557BCE" wp14:textId="77777777">
      <w:pPr>
        <w:pStyle w:val="BodyText"/>
      </w:pPr>
      <w:r>
        <w: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w:t>
      </w:r>
    </w:p>
    <w:p xmlns:wp14="http://schemas.microsoft.com/office/word/2010/wordml" w:rsidR="000738F9" w:rsidP="00363B14" w:rsidRDefault="000738F9" w14:paraId="02502EE2" wp14:textId="77777777">
      <w:pPr>
        <w:pStyle w:val="Level1Heading"/>
        <w:keepNext w:val="0"/>
      </w:pPr>
      <w:bookmarkStart w:name="a524838" w:id="22"/>
      <w:bookmarkStart w:name="_Toc256000002" w:id="23"/>
      <w:r>
        <w:t>How is your personal data collected?</w:t>
      </w:r>
      <w:bookmarkEnd w:id="22"/>
      <w:bookmarkEnd w:id="23"/>
    </w:p>
    <w:p xmlns:wp14="http://schemas.microsoft.com/office/word/2010/wordml" w:rsidR="000738F9" w:rsidP="00363B14" w:rsidRDefault="000738F9" w14:paraId="0B28CCC3" wp14:textId="77777777">
      <w:pPr>
        <w:pStyle w:val="BodyText"/>
      </w:pPr>
      <w:bookmarkStart w:name="a653340" w:id="24"/>
      <w:r>
        <w:t>We use different methods to collect data from and about you including through:</w:t>
      </w:r>
      <w:bookmarkEnd w:id="24"/>
    </w:p>
    <w:p xmlns:wp14="http://schemas.microsoft.com/office/word/2010/wordml" w:rsidR="000738F9" w:rsidP="00363B14" w:rsidRDefault="000738F9" w14:paraId="2C7F10B0" wp14:textId="77777777">
      <w:pPr>
        <w:pStyle w:val="Bullet1"/>
      </w:pPr>
      <w:r>
        <w:rPr>
          <w:b/>
        </w:rPr>
        <w:t>Direct interactions.</w:t>
      </w:r>
      <w:r>
        <w:t xml:space="preserve"> You may give us your Identity</w:t>
      </w:r>
      <w:r w:rsidR="00630332">
        <w:t xml:space="preserve"> and </w:t>
      </w:r>
      <w:r>
        <w:t>Contact Data by filling in forms or by corresponding with us by post, phone, email or otherwise. This includes personal data you provide when you:</w:t>
      </w:r>
    </w:p>
    <w:p xmlns:wp14="http://schemas.microsoft.com/office/word/2010/wordml" w:rsidR="000738F9" w:rsidP="00363B14" w:rsidRDefault="0035276D" w14:paraId="765E3287" wp14:textId="77777777">
      <w:pPr>
        <w:pStyle w:val="Bullet2"/>
      </w:pPr>
      <w:r>
        <w:t xml:space="preserve">enquire about or </w:t>
      </w:r>
      <w:r w:rsidR="000738F9">
        <w:t>apply for our products or services;</w:t>
      </w:r>
    </w:p>
    <w:p xmlns:wp14="http://schemas.microsoft.com/office/word/2010/wordml" w:rsidR="000738F9" w:rsidP="00363B14" w:rsidRDefault="000738F9" w14:paraId="0CDE083D" wp14:textId="77777777">
      <w:pPr>
        <w:pStyle w:val="Bullet2"/>
      </w:pPr>
      <w:r>
        <w:t>create an account on our website;</w:t>
      </w:r>
    </w:p>
    <w:p xmlns:wp14="http://schemas.microsoft.com/office/word/2010/wordml" w:rsidR="000738F9" w:rsidP="00363B14" w:rsidRDefault="0035276D" w14:paraId="314783C7" wp14:textId="77777777">
      <w:pPr>
        <w:pStyle w:val="Bullet2"/>
      </w:pPr>
      <w:r>
        <w:t>subscribe to any of our information update services</w:t>
      </w:r>
      <w:r w:rsidR="000738F9">
        <w:t>;</w:t>
      </w:r>
    </w:p>
    <w:p xmlns:wp14="http://schemas.microsoft.com/office/word/2010/wordml" w:rsidR="000738F9" w:rsidP="00363B14" w:rsidRDefault="000738F9" w14:paraId="40253A1C" wp14:textId="77777777">
      <w:pPr>
        <w:pStyle w:val="Bullet2"/>
      </w:pPr>
      <w:r>
        <w:t>request marketing to be sent to you;</w:t>
      </w:r>
      <w:r w:rsidR="0035276D">
        <w:t xml:space="preserve"> or</w:t>
      </w:r>
    </w:p>
    <w:p xmlns:wp14="http://schemas.microsoft.com/office/word/2010/wordml" w:rsidR="000738F9" w:rsidP="00363B14" w:rsidRDefault="000738F9" w14:paraId="0BD0B0F2" wp14:textId="77777777">
      <w:pPr>
        <w:pStyle w:val="Bullet2"/>
      </w:pPr>
      <w:r>
        <w:t>give us feedback or contact us.</w:t>
      </w:r>
    </w:p>
    <w:p xmlns:wp14="http://schemas.microsoft.com/office/word/2010/wordml" w:rsidRPr="00315569" w:rsidR="000738F9" w:rsidRDefault="000738F9" w14:paraId="4CC4D69B" wp14:textId="11BAAEC2">
      <w:pPr>
        <w:pStyle w:val="Bullet1"/>
        <w:rPr/>
      </w:pPr>
      <w:r w:rsidRPr="23D3F82F" w:rsidR="7D4C5A8B">
        <w:rPr>
          <w:b w:val="1"/>
          <w:bCs w:val="1"/>
        </w:rPr>
        <w:t>Automated technologies or interactions.</w:t>
      </w:r>
      <w:r w:rsidR="7D4C5A8B">
        <w:rPr/>
        <w:t xml:space="preserve"> As you interact with our website, we will automatically collect Technical Data about your equipment, browsing actions and patterns. We collect this personal data by using </w:t>
      </w:r>
      <w:r w:rsidR="7D4C5A8B">
        <w:rPr/>
        <w:t>cookies</w:t>
      </w:r>
      <w:r w:rsidR="7D4C5A8B">
        <w:rPr/>
        <w:t xml:space="preserve">, server logs and other similar technologies. We may also receive Technical Data about you if you visit other websites employing our </w:t>
      </w:r>
      <w:r w:rsidR="7D4C5A8B">
        <w:rPr/>
        <w:t>cookies</w:t>
      </w:r>
      <w:r w:rsidR="7D4C5A8B">
        <w:rPr/>
        <w:t>. Please see our cookie policy</w:t>
      </w:r>
      <w:r w:rsidR="1989F714">
        <w:rPr/>
        <w:t xml:space="preserve"> </w:t>
      </w:r>
      <w:hyperlink r:id="R1280c680de5d49e1">
        <w:r w:rsidRPr="23D3F82F" w:rsidR="26F3BE83">
          <w:rPr>
            <w:rStyle w:val="Hyperlink"/>
          </w:rPr>
          <w:t>https://room151.dev.docandtee.com/cookies-policy/</w:t>
        </w:r>
      </w:hyperlink>
      <w:r w:rsidR="7D4C5A8B">
        <w:rPr/>
        <w:t xml:space="preserve"> for further details.</w:t>
      </w:r>
    </w:p>
    <w:p xmlns:wp14="http://schemas.microsoft.com/office/word/2010/wordml" w:rsidR="000738F9" w:rsidP="0035276D" w:rsidRDefault="000738F9" w14:paraId="05FB727F" wp14:textId="77777777">
      <w:pPr>
        <w:pStyle w:val="Bullet1"/>
      </w:pPr>
      <w:r>
        <w:rPr>
          <w:b/>
        </w:rPr>
        <w:t>Third parties or publicly available sources.</w:t>
      </w:r>
      <w:r>
        <w:t xml:space="preserve"> We will receive personal data about you from various third parties and public sources as set out below:</w:t>
      </w:r>
    </w:p>
    <w:p xmlns:wp14="http://schemas.microsoft.com/office/word/2010/wordml" w:rsidR="000738F9" w:rsidP="0035276D" w:rsidRDefault="000738F9" w14:paraId="1353792E" wp14:textId="77777777">
      <w:pPr>
        <w:pStyle w:val="Bullet2"/>
      </w:pPr>
      <w:r>
        <w:t>analytics providers such as Google based outside the UK;</w:t>
      </w:r>
    </w:p>
    <w:p xmlns:wp14="http://schemas.microsoft.com/office/word/2010/wordml" w:rsidR="000738F9" w:rsidP="0035276D" w:rsidRDefault="000738F9" w14:paraId="00B5FBEB" wp14:textId="77777777">
      <w:pPr>
        <w:pStyle w:val="Bullet2"/>
      </w:pPr>
      <w:r>
        <w:t xml:space="preserve">advertising networks; </w:t>
      </w:r>
    </w:p>
    <w:p xmlns:wp14="http://schemas.microsoft.com/office/word/2010/wordml" w:rsidR="00293FB6" w:rsidP="0035276D" w:rsidRDefault="000738F9" w14:paraId="7C2804FA" wp14:textId="77777777">
      <w:pPr>
        <w:pStyle w:val="Bullet2"/>
      </w:pPr>
      <w:r>
        <w:t>search information providers</w:t>
      </w:r>
      <w:r w:rsidR="00293FB6">
        <w:t xml:space="preserve">; </w:t>
      </w:r>
    </w:p>
    <w:p xmlns:wp14="http://schemas.microsoft.com/office/word/2010/wordml" w:rsidR="00293FB6" w:rsidP="0035276D" w:rsidRDefault="00293FB6" w14:paraId="5FA6F35D" wp14:textId="77777777">
      <w:pPr>
        <w:pStyle w:val="Bullet2"/>
      </w:pPr>
      <w:r>
        <w:t>third</w:t>
      </w:r>
      <w:r w:rsidR="00C02712">
        <w:t xml:space="preserve"> </w:t>
      </w:r>
      <w:r>
        <w:t xml:space="preserve">party providers of technical, payment and delivery services; </w:t>
      </w:r>
    </w:p>
    <w:p xmlns:wp14="http://schemas.microsoft.com/office/word/2010/wordml" w:rsidR="00293FB6" w:rsidP="0035276D" w:rsidRDefault="00293FB6" w14:paraId="79D7E4E2" wp14:textId="77777777">
      <w:pPr>
        <w:pStyle w:val="Bullet2"/>
      </w:pPr>
      <w:r>
        <w:t>third</w:t>
      </w:r>
      <w:r w:rsidR="00C02712">
        <w:t xml:space="preserve"> </w:t>
      </w:r>
      <w:r>
        <w:t>party data brokers or aggregators; and</w:t>
      </w:r>
    </w:p>
    <w:p xmlns:wp14="http://schemas.microsoft.com/office/word/2010/wordml" w:rsidR="000738F9" w:rsidP="0035276D" w:rsidRDefault="00293FB6" w14:paraId="292C802D" wp14:textId="77777777">
      <w:pPr>
        <w:pStyle w:val="Bullet2"/>
      </w:pPr>
      <w:r>
        <w:t>publicly available sources</w:t>
      </w:r>
      <w:r w:rsidR="000738F9">
        <w:t>.</w:t>
      </w:r>
    </w:p>
    <w:p xmlns:wp14="http://schemas.microsoft.com/office/word/2010/wordml" w:rsidR="000738F9" w:rsidRDefault="000738F9" w14:paraId="3C0DDFA7" wp14:textId="77777777">
      <w:pPr>
        <w:pStyle w:val="Level1Heading"/>
      </w:pPr>
      <w:bookmarkStart w:name="a179246" w:id="25"/>
      <w:bookmarkStart w:name="_Toc256000003" w:id="26"/>
      <w:r>
        <w:t>How we use your personal data</w:t>
      </w:r>
      <w:bookmarkEnd w:id="25"/>
      <w:bookmarkEnd w:id="26"/>
    </w:p>
    <w:p xmlns:wp14="http://schemas.microsoft.com/office/word/2010/wordml" w:rsidRPr="009E2666" w:rsidR="000738F9" w:rsidRDefault="000738F9" w14:paraId="5FA1C29D" wp14:textId="77777777">
      <w:pPr>
        <w:pStyle w:val="BodyText"/>
      </w:pPr>
      <w:bookmarkStart w:name="a964261" w:id="27"/>
      <w:r w:rsidRPr="009E2666">
        <w:t>We will only use your personal data when the law allows us to</w:t>
      </w:r>
      <w:bookmarkEnd w:id="27"/>
      <w:r w:rsidRPr="009E2666" w:rsidR="009E2666">
        <w:t>.</w:t>
      </w:r>
      <w:bookmarkStart w:name="a261444" w:id="28"/>
      <w:r w:rsidRPr="009E2666" w:rsidR="009E2666">
        <w:t xml:space="preserve"> </w:t>
      </w:r>
      <w:r w:rsidRPr="009E2666" w:rsidR="00F11095">
        <w:t xml:space="preserve">Please refer to the </w:t>
      </w:r>
      <w:r w:rsidRPr="009E2666" w:rsidR="00F11095">
        <w:rPr>
          <w:i/>
          <w:iCs/>
        </w:rPr>
        <w:t>Glossary</w:t>
      </w:r>
      <w:r w:rsidRPr="009E2666">
        <w:t xml:space="preserve"> to find out more about the types of lawful basis that we will rely on to process your personal data.</w:t>
      </w:r>
      <w:bookmarkEnd w:id="28"/>
    </w:p>
    <w:p xmlns:wp14="http://schemas.microsoft.com/office/word/2010/wordml" w:rsidR="00310123" w:rsidRDefault="000738F9" w14:paraId="36E6FD1A" wp14:textId="77777777">
      <w:pPr>
        <w:pStyle w:val="BodyText"/>
      </w:pPr>
      <w:bookmarkStart w:name="a852894" w:id="29"/>
      <w:r w:rsidRPr="009E2666">
        <w:t xml:space="preserve">Generally, </w:t>
      </w:r>
      <w:r w:rsidR="00310123">
        <w:t xml:space="preserve">we rely on consent </w:t>
      </w:r>
    </w:p>
    <w:p xmlns:wp14="http://schemas.microsoft.com/office/word/2010/wordml" w:rsidRPr="009E2666" w:rsidR="002451BC" w:rsidRDefault="000738F9" w14:paraId="1D0CF373" wp14:textId="77777777">
      <w:pPr>
        <w:pStyle w:val="BodyText"/>
      </w:pPr>
      <w:r w:rsidRPr="009E2666">
        <w:t xml:space="preserve">as a legal basis for processing your personal data </w:t>
      </w:r>
      <w:r w:rsidR="00310123">
        <w:t xml:space="preserve">where we have obtained your active agreement to use your personal data for a specified purpose, for example if you consent to receiving </w:t>
      </w:r>
      <w:r w:rsidRPr="009E2666">
        <w:t xml:space="preserve">third party direct marketing communications to you via email or text message. You have the right to withdraw consent to marketing at any time </w:t>
      </w:r>
      <w:r w:rsidRPr="009E2666" w:rsidR="002451BC">
        <w:t xml:space="preserve">by contacting our DPO using the contact details set out in paragraph </w:t>
      </w:r>
      <w:r w:rsidRPr="009E2666" w:rsidR="002451BC">
        <w:fldChar w:fldCharType="begin"/>
      </w:r>
      <w:r w:rsidRPr="009E2666" w:rsidR="002451BC">
        <w:instrText xml:space="preserve"> REF a819128 \r \h </w:instrText>
      </w:r>
      <w:r w:rsidRPr="009E2666" w:rsidR="009E2666">
        <w:instrText xml:space="preserve"> \* MERGEFORMAT </w:instrText>
      </w:r>
      <w:r w:rsidRPr="009E2666" w:rsidR="002451BC">
        <w:fldChar w:fldCharType="separate"/>
      </w:r>
      <w:r w:rsidRPr="009E2666" w:rsidR="002451BC">
        <w:t>1</w:t>
      </w:r>
      <w:r w:rsidRPr="009E2666" w:rsidR="002451BC">
        <w:fldChar w:fldCharType="end"/>
      </w:r>
      <w:r w:rsidRPr="009E2666" w:rsidR="002451BC">
        <w:t xml:space="preserve"> </w:t>
      </w:r>
      <w:r w:rsidRPr="009E2666" w:rsidR="002451BC">
        <w:fldChar w:fldCharType="begin"/>
      </w:r>
      <w:r w:rsidRPr="009E2666" w:rsidR="002451BC">
        <w:instrText xml:space="preserve"> REF a819128 \p \h </w:instrText>
      </w:r>
      <w:r w:rsidRPr="009E2666" w:rsidR="009E2666">
        <w:instrText xml:space="preserve"> \* MERGEFORMAT </w:instrText>
      </w:r>
      <w:r w:rsidRPr="009E2666" w:rsidR="002451BC">
        <w:fldChar w:fldCharType="separate"/>
      </w:r>
      <w:r w:rsidRPr="009E2666" w:rsidR="002451BC">
        <w:t>above</w:t>
      </w:r>
      <w:r w:rsidRPr="009E2666" w:rsidR="002451BC">
        <w:fldChar w:fldCharType="end"/>
      </w:r>
      <w:r w:rsidRPr="009E2666" w:rsidR="002451BC">
        <w:t>.</w:t>
      </w:r>
    </w:p>
    <w:bookmarkEnd w:id="29"/>
    <w:p xmlns:wp14="http://schemas.microsoft.com/office/word/2010/wordml" w:rsidRPr="00293FB6" w:rsidR="000738F9" w:rsidRDefault="000738F9" w14:paraId="6DC83458" wp14:textId="77777777">
      <w:pPr>
        <w:pStyle w:val="BodyText"/>
        <w:rPr>
          <w:b/>
          <w:bCs/>
          <w:u w:val="single"/>
        </w:rPr>
      </w:pPr>
      <w:r w:rsidRPr="00293FB6">
        <w:rPr>
          <w:b/>
          <w:bCs/>
          <w:u w:val="single"/>
        </w:rPr>
        <w:t>Purposes for which we will use your personal data</w:t>
      </w:r>
    </w:p>
    <w:p xmlns:wp14="http://schemas.microsoft.com/office/word/2010/wordml" w:rsidR="000738F9" w:rsidRDefault="000738F9" w14:paraId="01FED47D" wp14:textId="77777777">
      <w:pPr>
        <w:pStyle w:val="BodyText"/>
      </w:pPr>
      <w:bookmarkStart w:name="a218374" w:id="30"/>
      <w:r>
        <w:t>We have set out below, in a table format, a description of all the ways we plan to use your personal data, and which of the legal bases we rely on to do so. We have also identified what our legitimate interests are where appropriate.</w:t>
      </w:r>
      <w:bookmarkEnd w:id="30"/>
    </w:p>
    <w:p xmlns:wp14="http://schemas.microsoft.com/office/word/2010/wordml" w:rsidR="000738F9" w:rsidRDefault="000738F9" w14:paraId="6B44E184" wp14:textId="77777777">
      <w:pPr>
        <w:pStyle w:val="BodyText"/>
      </w:pPr>
      <w:bookmarkStart w:name="a638713" w:id="31"/>
      <w:r>
        <w:t xml:space="preserve">Note that we may process your personal data for more than one lawful ground depending on the specific purpose for which we are using your data. Please </w:t>
      </w:r>
      <w:r w:rsidR="002451BC">
        <w:t xml:space="preserve">contact our DPO using the contact details set out in paragraph </w:t>
      </w:r>
      <w:r w:rsidR="002451BC">
        <w:fldChar w:fldCharType="begin"/>
      </w:r>
      <w:r w:rsidR="002451BC">
        <w:instrText xml:space="preserve"> REF a819128 \r \h </w:instrText>
      </w:r>
      <w:r w:rsidR="002451BC">
        <w:fldChar w:fldCharType="separate"/>
      </w:r>
      <w:r w:rsidR="002451BC">
        <w:t>1</w:t>
      </w:r>
      <w:r w:rsidR="002451BC">
        <w:fldChar w:fldCharType="end"/>
      </w:r>
      <w:r w:rsidR="002451BC">
        <w:t xml:space="preserve"> </w:t>
      </w:r>
      <w:r w:rsidR="002451BC">
        <w:fldChar w:fldCharType="begin"/>
      </w:r>
      <w:r w:rsidR="002451BC">
        <w:instrText xml:space="preserve"> REF a819128 \p \h </w:instrText>
      </w:r>
      <w:r w:rsidR="002451BC">
        <w:fldChar w:fldCharType="separate"/>
      </w:r>
      <w:r w:rsidR="002451BC">
        <w:t>above</w:t>
      </w:r>
      <w:r w:rsidR="002451BC">
        <w:fldChar w:fldCharType="end"/>
      </w:r>
      <w:r w:rsidR="002451BC">
        <w:t xml:space="preserve"> </w:t>
      </w:r>
      <w:r>
        <w:t>if you need details about the specific legal ground we are relying on to process your personal data where more than one ground has been set out in the table below.</w:t>
      </w:r>
      <w:bookmarkEnd w:id="31"/>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5"/>
        <w:gridCol w:w="2230"/>
        <w:gridCol w:w="4007"/>
      </w:tblGrid>
      <w:tr xmlns:wp14="http://schemas.microsoft.com/office/word/2010/wordml" w:rsidR="000738F9" w:rsidTr="00293FB6" w14:paraId="5688C71B" wp14:textId="77777777">
        <w:tc>
          <w:tcPr>
            <w:tcW w:w="2835" w:type="dxa"/>
          </w:tcPr>
          <w:p w:rsidR="000738F9" w:rsidRDefault="000738F9" w14:paraId="061B6230" wp14:textId="77777777">
            <w:r>
              <w:rPr>
                <w:b/>
              </w:rPr>
              <w:t>Purpose/Activity</w:t>
            </w:r>
          </w:p>
        </w:tc>
        <w:tc>
          <w:tcPr>
            <w:tcW w:w="2230" w:type="dxa"/>
          </w:tcPr>
          <w:p w:rsidR="000738F9" w:rsidRDefault="000738F9" w14:paraId="5B04F50A" wp14:textId="77777777">
            <w:r>
              <w:rPr>
                <w:b/>
              </w:rPr>
              <w:t>Type of data</w:t>
            </w:r>
          </w:p>
        </w:tc>
        <w:tc>
          <w:tcPr>
            <w:tcW w:w="4007" w:type="dxa"/>
          </w:tcPr>
          <w:p w:rsidR="000738F9" w:rsidRDefault="000738F9" w14:paraId="5562416F" wp14:textId="77777777">
            <w:r>
              <w:rPr>
                <w:b/>
              </w:rPr>
              <w:t>Lawful basis for processing including basis of legitimate interest</w:t>
            </w:r>
          </w:p>
        </w:tc>
      </w:tr>
      <w:tr xmlns:wp14="http://schemas.microsoft.com/office/word/2010/wordml" w:rsidR="000738F9" w:rsidTr="00293FB6" w14:paraId="5555DA99" wp14:textId="77777777">
        <w:tc>
          <w:tcPr>
            <w:tcW w:w="2835" w:type="dxa"/>
          </w:tcPr>
          <w:p w:rsidR="000738F9" w:rsidRDefault="000738F9" w14:paraId="70B4F80C" wp14:textId="77777777">
            <w:r>
              <w:t>To register you as a new customer</w:t>
            </w:r>
          </w:p>
        </w:tc>
        <w:tc>
          <w:tcPr>
            <w:tcW w:w="2230" w:type="dxa"/>
          </w:tcPr>
          <w:p w:rsidR="000738F9" w:rsidRDefault="000738F9" w14:paraId="0A5F0BA1" wp14:textId="77777777">
            <w:r>
              <w:t>(a) Identity</w:t>
            </w:r>
          </w:p>
          <w:p w:rsidR="000738F9" w:rsidRDefault="000738F9" w14:paraId="034A71A3" wp14:textId="77777777">
            <w:r>
              <w:t>(b) Contact</w:t>
            </w:r>
          </w:p>
        </w:tc>
        <w:tc>
          <w:tcPr>
            <w:tcW w:w="4007" w:type="dxa"/>
          </w:tcPr>
          <w:p w:rsidR="00293FB6" w:rsidRDefault="00293FB6" w14:paraId="7D31172C" wp14:textId="77777777">
            <w:r>
              <w:t>(a) Necessary for our legitimate interests (to enable us to process your order); and</w:t>
            </w:r>
          </w:p>
          <w:p w:rsidR="000738F9" w:rsidRDefault="00293FB6" w14:paraId="70D685C5" wp14:textId="77777777">
            <w:r>
              <w:t xml:space="preserve">(b) </w:t>
            </w:r>
            <w:r w:rsidR="000738F9">
              <w:t>Performance of a contract with you</w:t>
            </w:r>
            <w:r w:rsidR="00F55319">
              <w:t>.</w:t>
            </w:r>
          </w:p>
        </w:tc>
      </w:tr>
      <w:tr xmlns:wp14="http://schemas.microsoft.com/office/word/2010/wordml" w:rsidR="000738F9" w:rsidTr="00293FB6" w14:paraId="7115C706" wp14:textId="77777777">
        <w:tc>
          <w:tcPr>
            <w:tcW w:w="2835" w:type="dxa"/>
          </w:tcPr>
          <w:p w:rsidR="000738F9" w:rsidRDefault="000738F9" w14:paraId="4F66ADF7" wp14:textId="77777777">
            <w:r>
              <w:t>To process and deliver your order including:</w:t>
            </w:r>
          </w:p>
          <w:p w:rsidR="000738F9" w:rsidRDefault="000738F9" w14:paraId="06B4474F" wp14:textId="77777777">
            <w:r>
              <w:t>(a) Manage payments, fees and charges</w:t>
            </w:r>
          </w:p>
          <w:p w:rsidR="000738F9" w:rsidRDefault="000738F9" w14:paraId="67597E7D" wp14:textId="77777777">
            <w:r>
              <w:t>(b) Collect and recover money owed to us</w:t>
            </w:r>
          </w:p>
        </w:tc>
        <w:tc>
          <w:tcPr>
            <w:tcW w:w="2230" w:type="dxa"/>
          </w:tcPr>
          <w:p w:rsidR="000738F9" w:rsidRDefault="000738F9" w14:paraId="28134933" wp14:textId="77777777">
            <w:r>
              <w:t>(a) Identity</w:t>
            </w:r>
          </w:p>
          <w:p w:rsidR="000738F9" w:rsidRDefault="000738F9" w14:paraId="45746FC3" wp14:textId="77777777">
            <w:r>
              <w:t>(b) Contact</w:t>
            </w:r>
          </w:p>
          <w:p w:rsidR="000738F9" w:rsidRDefault="000738F9" w14:paraId="1D3CDD02" wp14:textId="77777777">
            <w:r>
              <w:t>(c) Financial</w:t>
            </w:r>
          </w:p>
          <w:p w:rsidR="000738F9" w:rsidRDefault="000738F9" w14:paraId="5FE7A426" wp14:textId="77777777">
            <w:r>
              <w:t>(d) Transaction</w:t>
            </w:r>
          </w:p>
          <w:p w:rsidR="000738F9" w:rsidRDefault="000738F9" w14:paraId="6D16739B" wp14:textId="77777777">
            <w:r>
              <w:t>(e) Marketing and Communications</w:t>
            </w:r>
          </w:p>
        </w:tc>
        <w:tc>
          <w:tcPr>
            <w:tcW w:w="4007" w:type="dxa"/>
          </w:tcPr>
          <w:p w:rsidR="000738F9" w:rsidRDefault="000738F9" w14:paraId="3639DE18" wp14:textId="77777777">
            <w:r>
              <w:t>(a) Performance of a contract with you</w:t>
            </w:r>
            <w:r w:rsidR="00F55319">
              <w:t>; and</w:t>
            </w:r>
          </w:p>
          <w:p w:rsidR="000738F9" w:rsidRDefault="000738F9" w14:paraId="1AE9EC00" wp14:textId="77777777">
            <w:r>
              <w:t>(b) Necessary for our legitimate interests (to recover debts due to us)</w:t>
            </w:r>
            <w:r w:rsidR="00F55319">
              <w:t>.</w:t>
            </w:r>
          </w:p>
        </w:tc>
      </w:tr>
      <w:tr xmlns:wp14="http://schemas.microsoft.com/office/word/2010/wordml" w:rsidR="000738F9" w:rsidTr="00293FB6" w14:paraId="5AD0141A" wp14:textId="77777777">
        <w:tc>
          <w:tcPr>
            <w:tcW w:w="2835" w:type="dxa"/>
          </w:tcPr>
          <w:p w:rsidR="000738F9" w:rsidRDefault="000738F9" w14:paraId="0FCFAD81" wp14:textId="77777777">
            <w:r>
              <w:t>To manage our relationship with you which will include:</w:t>
            </w:r>
          </w:p>
          <w:p w:rsidR="000738F9" w:rsidRDefault="000738F9" w14:paraId="63DEEEA4" wp14:textId="77777777">
            <w:r>
              <w:t>(a) Notifying you about changes to our terms</w:t>
            </w:r>
            <w:r w:rsidR="00310123">
              <w:t>,</w:t>
            </w:r>
            <w:r>
              <w:t xml:space="preserve">  privacy policy</w:t>
            </w:r>
            <w:r w:rsidR="00310123">
              <w:t xml:space="preserve"> or cookie policy</w:t>
            </w:r>
          </w:p>
          <w:p w:rsidR="00310123" w:rsidP="00310123" w:rsidRDefault="000738F9" w14:paraId="43D7E830" wp14:textId="77777777">
            <w:r>
              <w:t>(b) Asking you to leave a review or take a surve</w:t>
            </w:r>
            <w:r w:rsidR="00310123">
              <w:t>y</w:t>
            </w:r>
          </w:p>
          <w:p w:rsidRPr="00310123" w:rsidR="00310123" w:rsidP="00310123" w:rsidRDefault="00310123" w14:paraId="235E0D8E" wp14:textId="77777777">
            <w:r>
              <w:t>(c) Dealing with your requests, complaints and queries</w:t>
            </w:r>
          </w:p>
        </w:tc>
        <w:tc>
          <w:tcPr>
            <w:tcW w:w="2230" w:type="dxa"/>
          </w:tcPr>
          <w:p w:rsidR="000738F9" w:rsidRDefault="000738F9" w14:paraId="60D1D4CC" wp14:textId="77777777">
            <w:r>
              <w:t>(a) Identity</w:t>
            </w:r>
          </w:p>
          <w:p w:rsidR="000738F9" w:rsidRDefault="000738F9" w14:paraId="29BDBA65" wp14:textId="77777777">
            <w:r>
              <w:t>(b) Contact</w:t>
            </w:r>
          </w:p>
          <w:p w:rsidR="000738F9" w:rsidRDefault="000738F9" w14:paraId="5EC07CD2" wp14:textId="77777777">
            <w:r>
              <w:t>(c) Profile</w:t>
            </w:r>
          </w:p>
          <w:p w:rsidR="000738F9" w:rsidRDefault="000738F9" w14:paraId="1125E453" wp14:textId="77777777">
            <w:r>
              <w:t>(d) Marketing and Communications</w:t>
            </w:r>
          </w:p>
        </w:tc>
        <w:tc>
          <w:tcPr>
            <w:tcW w:w="4007" w:type="dxa"/>
          </w:tcPr>
          <w:p w:rsidR="000738F9" w:rsidRDefault="000738F9" w14:paraId="78F4698A" wp14:textId="77777777">
            <w:r>
              <w:t>(a) Performance of a contract with you</w:t>
            </w:r>
            <w:r w:rsidR="00F55319">
              <w:t>;</w:t>
            </w:r>
          </w:p>
          <w:p w:rsidR="000738F9" w:rsidRDefault="000738F9" w14:paraId="551A8EFF" wp14:textId="77777777">
            <w:r>
              <w:t>(b) Necessary to comply with a legal obligation</w:t>
            </w:r>
            <w:r w:rsidR="00F55319">
              <w:t>; and</w:t>
            </w:r>
          </w:p>
          <w:p w:rsidR="000738F9" w:rsidRDefault="000738F9" w14:paraId="0B43B642" wp14:textId="77777777">
            <w:r>
              <w:t>(c) Necessary for our legitimate interests (to keep our records updated</w:t>
            </w:r>
            <w:r w:rsidR="00310123">
              <w:t>, to manage our relationship with you</w:t>
            </w:r>
            <w:r>
              <w:t xml:space="preserve"> and to study how customers use our products/services)</w:t>
            </w:r>
            <w:r w:rsidR="00F55319">
              <w:t>.</w:t>
            </w:r>
          </w:p>
        </w:tc>
      </w:tr>
      <w:tr xmlns:wp14="http://schemas.microsoft.com/office/word/2010/wordml" w:rsidR="00293FB6" w:rsidTr="00293FB6" w14:paraId="578CB2D2" wp14:textId="77777777">
        <w:tc>
          <w:tcPr>
            <w:tcW w:w="2835" w:type="dxa"/>
          </w:tcPr>
          <w:p w:rsidR="00293FB6" w:rsidRDefault="00293FB6" w14:paraId="7EEED550" wp14:textId="77777777">
            <w:r>
              <w:t>To administer and protect our business and this website (including troubleshooting, data analysis, testing, system maintenance, support, reporting and hosting of data)</w:t>
            </w:r>
          </w:p>
        </w:tc>
        <w:tc>
          <w:tcPr>
            <w:tcW w:w="2230" w:type="dxa"/>
          </w:tcPr>
          <w:p w:rsidR="004624B5" w:rsidP="004624B5" w:rsidRDefault="004624B5" w14:paraId="3A2FB8CC" wp14:textId="77777777">
            <w:r>
              <w:t>(a) Identity</w:t>
            </w:r>
          </w:p>
          <w:p w:rsidR="004624B5" w:rsidP="004624B5" w:rsidRDefault="004624B5" w14:paraId="36FD741D" wp14:textId="77777777">
            <w:r>
              <w:t>(b) Contact</w:t>
            </w:r>
          </w:p>
          <w:p w:rsidR="00293FB6" w:rsidP="004624B5" w:rsidRDefault="004624B5" w14:paraId="4A8B2814" wp14:textId="77777777">
            <w:r>
              <w:t>(c) Technical</w:t>
            </w:r>
          </w:p>
        </w:tc>
        <w:tc>
          <w:tcPr>
            <w:tcW w:w="4007" w:type="dxa"/>
          </w:tcPr>
          <w:p w:rsidR="004624B5" w:rsidP="004624B5" w:rsidRDefault="004624B5" w14:paraId="00283629" wp14:textId="77777777">
            <w:r>
              <w:t>(a) Necessary for our legitimate interests (running our business, provision of administration and IT services, network security); and</w:t>
            </w:r>
          </w:p>
          <w:p w:rsidR="00293FB6" w:rsidP="004624B5" w:rsidRDefault="004624B5" w14:paraId="66F138E4" wp14:textId="77777777">
            <w:r>
              <w:t>(b) Necessary to comply with a legal obligation.</w:t>
            </w:r>
          </w:p>
        </w:tc>
      </w:tr>
      <w:tr xmlns:wp14="http://schemas.microsoft.com/office/word/2010/wordml" w:rsidR="000738F9" w:rsidTr="00293FB6" w14:paraId="11E5EB35" wp14:textId="77777777">
        <w:tc>
          <w:tcPr>
            <w:tcW w:w="2835" w:type="dxa"/>
          </w:tcPr>
          <w:p w:rsidR="000738F9" w:rsidRDefault="000738F9" w14:paraId="49AF7680" wp14:textId="77777777">
            <w:r>
              <w:t>To deliver relevant website content and advertisements to you and measure or understand the effectiveness of the advertising we serve to you</w:t>
            </w:r>
          </w:p>
        </w:tc>
        <w:tc>
          <w:tcPr>
            <w:tcW w:w="2230" w:type="dxa"/>
          </w:tcPr>
          <w:p w:rsidR="000738F9" w:rsidRDefault="000738F9" w14:paraId="0E1A3F98" wp14:textId="77777777">
            <w:r>
              <w:t>(a) Identity</w:t>
            </w:r>
          </w:p>
          <w:p w:rsidR="000738F9" w:rsidRDefault="000738F9" w14:paraId="234F4DB6" wp14:textId="77777777">
            <w:r>
              <w:t>(b) Contact</w:t>
            </w:r>
          </w:p>
          <w:p w:rsidR="000738F9" w:rsidRDefault="000738F9" w14:paraId="1C1FECEF" wp14:textId="77777777">
            <w:r>
              <w:t>(c) Profile</w:t>
            </w:r>
          </w:p>
          <w:p w:rsidR="000738F9" w:rsidRDefault="000738F9" w14:paraId="455D20BE" wp14:textId="77777777">
            <w:r>
              <w:t>(d) Usage</w:t>
            </w:r>
          </w:p>
          <w:p w:rsidR="000738F9" w:rsidRDefault="000738F9" w14:paraId="24705D87" wp14:textId="77777777">
            <w:r>
              <w:t>(e) Marketing and Communications</w:t>
            </w:r>
          </w:p>
          <w:p w:rsidR="000738F9" w:rsidRDefault="000738F9" w14:paraId="3EAFBF9C" wp14:textId="77777777">
            <w:r>
              <w:t>(f) Technical</w:t>
            </w:r>
          </w:p>
        </w:tc>
        <w:tc>
          <w:tcPr>
            <w:tcW w:w="4007" w:type="dxa"/>
          </w:tcPr>
          <w:p w:rsidR="000738F9" w:rsidRDefault="000738F9" w14:paraId="7F979B06" wp14:textId="77777777">
            <w:r>
              <w:t>Necessary for our legitimate interests (to</w:t>
            </w:r>
            <w:r w:rsidR="004624B5">
              <w:t xml:space="preserve"> develop</w:t>
            </w:r>
            <w:r>
              <w:t xml:space="preserve"> our business and inform our marketing strategy)</w:t>
            </w:r>
            <w:r w:rsidR="00F55319">
              <w:t>.</w:t>
            </w:r>
          </w:p>
        </w:tc>
      </w:tr>
      <w:tr xmlns:wp14="http://schemas.microsoft.com/office/word/2010/wordml" w:rsidR="000738F9" w:rsidTr="00293FB6" w14:paraId="4F2E8C45" wp14:textId="77777777">
        <w:tc>
          <w:tcPr>
            <w:tcW w:w="2835" w:type="dxa"/>
          </w:tcPr>
          <w:p w:rsidR="000738F9" w:rsidRDefault="000738F9" w14:paraId="146DAE3B" wp14:textId="77777777">
            <w:r>
              <w:t>To use data analytics to improve our website, products/services, marketing, customer relationships and experiences</w:t>
            </w:r>
          </w:p>
        </w:tc>
        <w:tc>
          <w:tcPr>
            <w:tcW w:w="2230" w:type="dxa"/>
          </w:tcPr>
          <w:p w:rsidR="000738F9" w:rsidRDefault="000738F9" w14:paraId="528AD851" wp14:textId="77777777">
            <w:r>
              <w:t>(a) Technical</w:t>
            </w:r>
          </w:p>
          <w:p w:rsidR="000738F9" w:rsidRDefault="000738F9" w14:paraId="2CC41F00" wp14:textId="77777777">
            <w:r>
              <w:t>(b) Usage</w:t>
            </w:r>
          </w:p>
        </w:tc>
        <w:tc>
          <w:tcPr>
            <w:tcW w:w="4007" w:type="dxa"/>
          </w:tcPr>
          <w:p w:rsidR="000738F9" w:rsidRDefault="000738F9" w14:paraId="60393257" wp14:textId="77777777">
            <w:r>
              <w:t>Necessary for our legitimate interests (</w:t>
            </w:r>
            <w:r w:rsidR="00310123">
              <w:t xml:space="preserve">to define types of customers for our products and services, to keep our website updated and relevant, </w:t>
            </w:r>
            <w:r>
              <w:t>to develop our business and</w:t>
            </w:r>
            <w:r w:rsidR="00310123">
              <w:t xml:space="preserve"> to</w:t>
            </w:r>
            <w:r>
              <w:t xml:space="preserve"> inform our marketing strategy)</w:t>
            </w:r>
            <w:r w:rsidR="00F55319">
              <w:t>.</w:t>
            </w:r>
          </w:p>
        </w:tc>
      </w:tr>
      <w:tr xmlns:wp14="http://schemas.microsoft.com/office/word/2010/wordml" w:rsidR="000738F9" w:rsidTr="00293FB6" w14:paraId="55E4011D" wp14:textId="77777777">
        <w:tc>
          <w:tcPr>
            <w:tcW w:w="2835" w:type="dxa"/>
          </w:tcPr>
          <w:p w:rsidR="000738F9" w:rsidRDefault="000738F9" w14:paraId="04C4F599" wp14:textId="77777777">
            <w:r>
              <w:t>To</w:t>
            </w:r>
            <w:r w:rsidR="00310123">
              <w:t xml:space="preserve"> send you relevant marketing communications and make personalised suggestions and recommendations to you about goods or services that may be of interest to you based on your Profile Data</w:t>
            </w:r>
          </w:p>
        </w:tc>
        <w:tc>
          <w:tcPr>
            <w:tcW w:w="2230" w:type="dxa"/>
          </w:tcPr>
          <w:p w:rsidR="000738F9" w:rsidRDefault="000738F9" w14:paraId="15F5F273" wp14:textId="77777777">
            <w:r>
              <w:t>(a) Identity</w:t>
            </w:r>
          </w:p>
          <w:p w:rsidR="000738F9" w:rsidRDefault="000738F9" w14:paraId="7C681572" wp14:textId="77777777">
            <w:r>
              <w:t>(b) Contact</w:t>
            </w:r>
          </w:p>
          <w:p w:rsidR="000738F9" w:rsidRDefault="000738F9" w14:paraId="4F0FB8FE" wp14:textId="77777777">
            <w:r>
              <w:t>(c) Technical</w:t>
            </w:r>
          </w:p>
          <w:p w:rsidR="000738F9" w:rsidRDefault="000738F9" w14:paraId="0A549114" wp14:textId="77777777">
            <w:r>
              <w:t>(d) Usage</w:t>
            </w:r>
          </w:p>
          <w:p w:rsidR="000738F9" w:rsidRDefault="000738F9" w14:paraId="0C864FA8" wp14:textId="77777777">
            <w:r>
              <w:t>(e) Profile</w:t>
            </w:r>
          </w:p>
          <w:p w:rsidR="000738F9" w:rsidRDefault="000738F9" w14:paraId="3143B2B4" wp14:textId="77777777">
            <w:r>
              <w:t>(f) Marketing and Communications</w:t>
            </w:r>
          </w:p>
        </w:tc>
        <w:tc>
          <w:tcPr>
            <w:tcW w:w="4007" w:type="dxa"/>
          </w:tcPr>
          <w:p w:rsidR="000738F9" w:rsidRDefault="000738F9" w14:paraId="324EB61F" wp14:textId="77777777">
            <w:r>
              <w:t xml:space="preserve">Necessary for our legitimate interests (to develop </w:t>
            </w:r>
            <w:r w:rsidR="004624B5">
              <w:t>our business and inform our marketing strategy</w:t>
            </w:r>
            <w:r>
              <w:t>)</w:t>
            </w:r>
            <w:r w:rsidR="00F55319">
              <w:t>.</w:t>
            </w:r>
          </w:p>
        </w:tc>
      </w:tr>
      <w:tr xmlns:wp14="http://schemas.microsoft.com/office/word/2010/wordml" w:rsidR="0069723C" w:rsidTr="00293FB6" w14:paraId="11E06111" wp14:textId="77777777">
        <w:tc>
          <w:tcPr>
            <w:tcW w:w="2835" w:type="dxa"/>
          </w:tcPr>
          <w:p w:rsidR="0069723C" w:rsidRDefault="00016970" w14:paraId="5355B9D2" wp14:textId="77777777">
            <w:r>
              <w:t xml:space="preserve">To inform you of </w:t>
            </w:r>
            <w:r w:rsidR="002E5FD1">
              <w:t>industry</w:t>
            </w:r>
            <w:r w:rsidR="0069723C">
              <w:t xml:space="preserve"> events</w:t>
            </w:r>
          </w:p>
        </w:tc>
        <w:tc>
          <w:tcPr>
            <w:tcW w:w="2230" w:type="dxa"/>
          </w:tcPr>
          <w:p w:rsidR="0069723C" w:rsidP="0069723C" w:rsidRDefault="0069723C" w14:paraId="3AE02C20" wp14:textId="77777777">
            <w:r>
              <w:t>(a) Identity</w:t>
            </w:r>
          </w:p>
          <w:p w:rsidR="0069723C" w:rsidP="0069723C" w:rsidRDefault="0069723C" w14:paraId="4A840626" wp14:textId="77777777">
            <w:r>
              <w:t>(b) Contact</w:t>
            </w:r>
          </w:p>
          <w:p w:rsidR="0069723C" w:rsidP="0069723C" w:rsidRDefault="0069723C" w14:paraId="17D30EE1" wp14:textId="77777777">
            <w:r>
              <w:t>(c) Technical</w:t>
            </w:r>
          </w:p>
          <w:p w:rsidR="0069723C" w:rsidP="0069723C" w:rsidRDefault="0069723C" w14:paraId="14198DE1" wp14:textId="77777777">
            <w:r>
              <w:t>(d) Usage</w:t>
            </w:r>
          </w:p>
          <w:p w:rsidR="0069723C" w:rsidP="0069723C" w:rsidRDefault="0069723C" w14:paraId="2A3D80F4" wp14:textId="77777777">
            <w:r>
              <w:t>(e) Profile</w:t>
            </w:r>
          </w:p>
          <w:p w:rsidR="0069723C" w:rsidP="0069723C" w:rsidRDefault="0069723C" w14:paraId="711942E6" wp14:textId="77777777">
            <w:r>
              <w:t>(f) Marketing and Communications</w:t>
            </w:r>
          </w:p>
        </w:tc>
        <w:tc>
          <w:tcPr>
            <w:tcW w:w="4007" w:type="dxa"/>
          </w:tcPr>
          <w:p w:rsidR="0069723C" w:rsidP="00DB0133" w:rsidRDefault="00DB0133" w14:paraId="3DCEBD01" wp14:textId="77777777">
            <w:r>
              <w:t xml:space="preserve">Necessary for our legitimate interests (to </w:t>
            </w:r>
            <w:r w:rsidR="0069723C">
              <w:t xml:space="preserve">market and raise awareness about exclusive </w:t>
            </w:r>
            <w:r w:rsidR="002E5FD1">
              <w:t>industry</w:t>
            </w:r>
            <w:r w:rsidR="0069723C">
              <w:t xml:space="preserve"> events that are likely to be of interest to you</w:t>
            </w:r>
            <w:r>
              <w:t xml:space="preserve"> and</w:t>
            </w:r>
            <w:r w:rsidR="0069723C">
              <w:t xml:space="preserve"> facilitate organisation of such events</w:t>
            </w:r>
            <w:r>
              <w:t>)</w:t>
            </w:r>
            <w:r w:rsidR="0069723C">
              <w:t xml:space="preserve">. </w:t>
            </w:r>
          </w:p>
        </w:tc>
      </w:tr>
      <w:tr xmlns:wp14="http://schemas.microsoft.com/office/word/2010/wordml" w:rsidR="002C1D68" w:rsidTr="00293FB6" w14:paraId="69091E38" wp14:textId="77777777">
        <w:tc>
          <w:tcPr>
            <w:tcW w:w="2835" w:type="dxa"/>
          </w:tcPr>
          <w:p w:rsidR="002C1D68" w:rsidP="002C1D68" w:rsidRDefault="002C1D68" w14:paraId="4370874D" wp14:textId="77777777">
            <w:r>
              <w:t xml:space="preserve">To complete orders for </w:t>
            </w:r>
            <w:r w:rsidR="002E5FD1">
              <w:t>products</w:t>
            </w:r>
            <w:r>
              <w:t xml:space="preserve"> or services or respond to enquiries prior to a purchase</w:t>
            </w:r>
          </w:p>
        </w:tc>
        <w:tc>
          <w:tcPr>
            <w:tcW w:w="2230" w:type="dxa"/>
          </w:tcPr>
          <w:p w:rsidR="002C1D68" w:rsidP="002C1D68" w:rsidRDefault="002C1D68" w14:paraId="002ADE15" wp14:textId="77777777">
            <w:r>
              <w:t>(a) Identity</w:t>
            </w:r>
          </w:p>
          <w:p w:rsidR="002C1D68" w:rsidP="002C1D68" w:rsidRDefault="002C1D68" w14:paraId="6BDDBBCB" wp14:textId="77777777">
            <w:r>
              <w:t>(b) Contact</w:t>
            </w:r>
          </w:p>
          <w:p w:rsidR="002C1D68" w:rsidP="002C1D68" w:rsidRDefault="002C1D68" w14:paraId="2D004134" wp14:textId="77777777">
            <w:r>
              <w:t>(c) Technical</w:t>
            </w:r>
          </w:p>
          <w:p w:rsidR="002C1D68" w:rsidP="002C1D68" w:rsidRDefault="002C1D68" w14:paraId="6DFA65F8" wp14:textId="77777777">
            <w:r>
              <w:t>(d) Usage</w:t>
            </w:r>
          </w:p>
          <w:p w:rsidR="002C1D68" w:rsidP="002C1D68" w:rsidRDefault="002C1D68" w14:paraId="569F0906" wp14:textId="77777777">
            <w:r>
              <w:t>(e) Profile</w:t>
            </w:r>
          </w:p>
          <w:p w:rsidR="002C1D68" w:rsidP="002C1D68" w:rsidRDefault="002C1D68" w14:paraId="4CA14C6E" wp14:textId="77777777">
            <w:r>
              <w:t>(f) Marketing and Communications</w:t>
            </w:r>
          </w:p>
        </w:tc>
        <w:tc>
          <w:tcPr>
            <w:tcW w:w="4007" w:type="dxa"/>
          </w:tcPr>
          <w:p w:rsidR="00146354" w:rsidP="002C1D68" w:rsidRDefault="00146354" w14:paraId="0E9A9E07" wp14:textId="77777777">
            <w:r>
              <w:t>(a) Necessary for our legitimate interests (to manage properly your enquiry); and</w:t>
            </w:r>
          </w:p>
          <w:p w:rsidR="002C1D68" w:rsidP="002C1D68" w:rsidRDefault="00146354" w14:paraId="3BCBAE7A" wp14:textId="77777777">
            <w:r>
              <w:t xml:space="preserve">(b) </w:t>
            </w:r>
            <w:r w:rsidR="00DB0133">
              <w:t>Performance of a contract with you.</w:t>
            </w:r>
          </w:p>
        </w:tc>
      </w:tr>
      <w:tr xmlns:wp14="http://schemas.microsoft.com/office/word/2010/wordml" w:rsidR="002C1D68" w:rsidTr="00293FB6" w14:paraId="5330BAC9" wp14:textId="77777777">
        <w:tc>
          <w:tcPr>
            <w:tcW w:w="2835" w:type="dxa"/>
          </w:tcPr>
          <w:p w:rsidR="002C1D68" w:rsidP="002C1D68" w:rsidRDefault="00DB0133" w14:paraId="5746AAB4" wp14:textId="77777777">
            <w:r>
              <w:t>To</w:t>
            </w:r>
            <w:r w:rsidR="002C1D68">
              <w:t xml:space="preserve"> comply with professional, legal and regulatory obligations that apply to our business, such as tax, money laundering or health and safety regulations</w:t>
            </w:r>
          </w:p>
        </w:tc>
        <w:tc>
          <w:tcPr>
            <w:tcW w:w="2230" w:type="dxa"/>
          </w:tcPr>
          <w:p w:rsidR="002C1D68" w:rsidP="002C1D68" w:rsidRDefault="002C1D68" w14:paraId="478022A0" wp14:textId="77777777">
            <w:r>
              <w:t>(a) Identity</w:t>
            </w:r>
          </w:p>
          <w:p w:rsidR="002C1D68" w:rsidP="002C1D68" w:rsidRDefault="002C1D68" w14:paraId="0FF7A9B8" wp14:textId="77777777">
            <w:r>
              <w:t>(b) Contact</w:t>
            </w:r>
          </w:p>
          <w:p w:rsidR="002C1D68" w:rsidP="002C1D68" w:rsidRDefault="002C1D68" w14:paraId="00F7AB88" wp14:textId="77777777">
            <w:r>
              <w:t>(c) Financial</w:t>
            </w:r>
          </w:p>
          <w:p w:rsidR="002C1D68" w:rsidP="002C1D68" w:rsidRDefault="002C1D68" w14:paraId="3E0A313D" wp14:textId="77777777">
            <w:r>
              <w:t>(d) Transaction</w:t>
            </w:r>
          </w:p>
        </w:tc>
        <w:tc>
          <w:tcPr>
            <w:tcW w:w="4007" w:type="dxa"/>
          </w:tcPr>
          <w:p w:rsidR="002C1D68" w:rsidP="002C1D68" w:rsidRDefault="002C1D68" w14:paraId="210E45F5" wp14:textId="77777777">
            <w:r>
              <w:t xml:space="preserve">We will only use your personal data to the extent that the law requires us to do in order to comply with our legal obligations. </w:t>
            </w:r>
          </w:p>
        </w:tc>
      </w:tr>
    </w:tbl>
    <w:p xmlns:wp14="http://schemas.microsoft.com/office/word/2010/wordml" w:rsidR="002E5FD1" w:rsidRDefault="002E5FD1" w14:paraId="672A6659" wp14:textId="77777777">
      <w:pPr>
        <w:pStyle w:val="BodyText"/>
        <w:rPr>
          <w:b/>
          <w:bCs/>
          <w:u w:val="single"/>
        </w:rPr>
      </w:pPr>
    </w:p>
    <w:p xmlns:wp14="http://schemas.microsoft.com/office/word/2010/wordml" w:rsidRPr="00016970" w:rsidR="000738F9" w:rsidRDefault="000738F9" w14:paraId="3078A921" wp14:textId="77777777">
      <w:pPr>
        <w:pStyle w:val="BodyText"/>
        <w:rPr>
          <w:b/>
          <w:bCs/>
          <w:u w:val="single"/>
        </w:rPr>
      </w:pPr>
      <w:r w:rsidRPr="00016970">
        <w:rPr>
          <w:b/>
          <w:bCs/>
          <w:u w:val="single"/>
        </w:rPr>
        <w:t>Marketing</w:t>
      </w:r>
    </w:p>
    <w:p xmlns:wp14="http://schemas.microsoft.com/office/word/2010/wordml" w:rsidR="00C74991" w:rsidP="00C74991" w:rsidRDefault="00C74991" w14:paraId="5C4F1BD1" wp14:textId="77777777">
      <w:pPr>
        <w:pStyle w:val="BodyText"/>
      </w:pPr>
      <w:bookmarkStart w:name="a724870" w:id="32"/>
      <w:r>
        <w:t>We strive to provide you with choices regarding certain personal data uses, particularly around marketing and advertising. We have established the following personal data control mechanisms:</w:t>
      </w:r>
      <w:bookmarkEnd w:id="32"/>
    </w:p>
    <w:p xmlns:wp14="http://schemas.microsoft.com/office/word/2010/wordml" w:rsidRPr="00C74991" w:rsidR="00C74991" w:rsidP="00C74991" w:rsidRDefault="00C74991" w14:paraId="297E4961" wp14:textId="77777777">
      <w:pPr>
        <w:pStyle w:val="Bullet1"/>
        <w:numPr>
          <w:ilvl w:val="0"/>
          <w:numId w:val="19"/>
        </w:numPr>
        <w:rPr>
          <w:b/>
        </w:rPr>
      </w:pPr>
      <w:r>
        <w:rPr>
          <w:b/>
        </w:rPr>
        <w:t>Promotional offers from us</w:t>
      </w:r>
      <w:bookmarkStart w:name="a295679" w:id="33"/>
      <w:r>
        <w:rPr>
          <w:b/>
        </w:rPr>
        <w:t xml:space="preserve">. </w:t>
      </w:r>
      <w:r>
        <w:t>We may use your Identity, Contact, Technical, Usage and Profile Data to form a view on what we think you may want or need, or what may be of interest to you. This is how we decide which services and offers may be relevant for you (we call this marketing).</w:t>
      </w:r>
      <w:bookmarkStart w:name="a718211" w:id="34"/>
      <w:bookmarkEnd w:id="33"/>
      <w:r>
        <w:t xml:space="preserve"> You will receive marketing communications from us if you have requested information from us or if you provided us with your details when you registered on our website and, in each case, you have not opted out of receiving that marketing.</w:t>
      </w:r>
      <w:bookmarkEnd w:id="34"/>
    </w:p>
    <w:p xmlns:wp14="http://schemas.microsoft.com/office/word/2010/wordml" w:rsidRPr="00C74991" w:rsidR="00C74991" w:rsidP="00C74991" w:rsidRDefault="000738F9" w14:paraId="59617EFF" wp14:textId="77777777">
      <w:pPr>
        <w:pStyle w:val="Bullet1"/>
        <w:numPr>
          <w:ilvl w:val="0"/>
          <w:numId w:val="19"/>
        </w:numPr>
        <w:rPr>
          <w:b/>
        </w:rPr>
      </w:pPr>
      <w:r w:rsidRPr="00C74991">
        <w:rPr>
          <w:b/>
          <w:bCs/>
        </w:rPr>
        <w:t>Third</w:t>
      </w:r>
      <w:r w:rsidR="00C02712">
        <w:rPr>
          <w:b/>
          <w:bCs/>
        </w:rPr>
        <w:t xml:space="preserve"> </w:t>
      </w:r>
      <w:r w:rsidRPr="00C74991">
        <w:rPr>
          <w:b/>
          <w:bCs/>
        </w:rPr>
        <w:t>party marketing</w:t>
      </w:r>
      <w:r w:rsidR="00C74991">
        <w:rPr>
          <w:b/>
          <w:bCs/>
        </w:rPr>
        <w:t xml:space="preserve">. </w:t>
      </w:r>
      <w:r>
        <w:t>We will get your express opt-in consent before we share your personal data with any third party for marketing purposes.</w:t>
      </w:r>
    </w:p>
    <w:p xmlns:wp14="http://schemas.microsoft.com/office/word/2010/wordml" w:rsidRPr="00C74991" w:rsidR="00C74991" w:rsidP="00C74991" w:rsidRDefault="000738F9" w14:paraId="6EC1F93E" wp14:textId="77777777">
      <w:pPr>
        <w:pStyle w:val="Bullet1"/>
        <w:numPr>
          <w:ilvl w:val="0"/>
          <w:numId w:val="19"/>
        </w:numPr>
        <w:rPr>
          <w:b/>
        </w:rPr>
      </w:pPr>
      <w:r w:rsidRPr="00C74991">
        <w:rPr>
          <w:b/>
          <w:bCs/>
        </w:rPr>
        <w:t>Opting out</w:t>
      </w:r>
      <w:bookmarkStart w:name="a685745" w:id="35"/>
      <w:r w:rsidR="00C74991">
        <w:rPr>
          <w:b/>
          <w:bCs/>
        </w:rPr>
        <w:t xml:space="preserve">. </w:t>
      </w:r>
      <w:r>
        <w:t xml:space="preserve">You can ask us or third parties to stop sending you marketing messages at any time </w:t>
      </w:r>
      <w:r w:rsidR="00310123">
        <w:t>by logging into the website and checking or unchecking relevant boxes to adjust your marketing preferences</w:t>
      </w:r>
      <w:r>
        <w:t>.</w:t>
      </w:r>
      <w:bookmarkStart w:name="a697118" w:id="36"/>
      <w:bookmarkEnd w:id="35"/>
      <w:r w:rsidR="00C74991">
        <w:t xml:space="preserve"> </w:t>
      </w:r>
      <w:r>
        <w:t>Where you opt out of receiving these marketing messages, this will not apply to personal data provided to us as a result of a product/service purchase</w:t>
      </w:r>
      <w:r w:rsidR="00C74991">
        <w:t>, feedback o</w:t>
      </w:r>
      <w:r>
        <w:t>r other transaction</w:t>
      </w:r>
      <w:r w:rsidR="00991BF1">
        <w:t>s</w:t>
      </w:r>
      <w:r>
        <w:t>.</w:t>
      </w:r>
      <w:bookmarkEnd w:id="36"/>
    </w:p>
    <w:p xmlns:wp14="http://schemas.microsoft.com/office/word/2010/wordml" w:rsidRPr="00C74991" w:rsidR="00C74991" w:rsidP="23D3F82F" w:rsidRDefault="000738F9" w14:paraId="0D1F31CC" wp14:textId="29BC7AC2">
      <w:pPr>
        <w:pStyle w:val="Bullet1"/>
        <w:rPr/>
      </w:pPr>
      <w:r w:rsidRPr="23D3F82F" w:rsidR="7D4C5A8B">
        <w:rPr>
          <w:b w:val="1"/>
          <w:bCs w:val="1"/>
        </w:rPr>
        <w:t>Cookies</w:t>
      </w:r>
      <w:bookmarkStart w:name="a591491" w:id="37"/>
      <w:r w:rsidRPr="23D3F82F" w:rsidR="2B26DF72">
        <w:rPr>
          <w:b w:val="1"/>
          <w:bCs w:val="1"/>
        </w:rPr>
        <w:t xml:space="preserve">. </w:t>
      </w:r>
      <w:r w:rsidR="7D4C5A8B">
        <w:rPr/>
        <w:t>You can set your browser to refuse all or some browser cookies, or to alert you when websites set or access cookies. If you disable or refuse cookies, please note that some parts of this website may become inaccessible or not function properly. For more information</w:t>
      </w:r>
      <w:r w:rsidR="5DC8B5B6">
        <w:rPr/>
        <w:t xml:space="preserve"> </w:t>
      </w:r>
      <w:r w:rsidR="7D4C5A8B">
        <w:rPr/>
        <w:t>about the cookies we use, please see</w:t>
      </w:r>
      <w:r w:rsidR="15E4F123">
        <w:rPr/>
        <w:t xml:space="preserve"> </w:t>
      </w:r>
      <w:bookmarkEnd w:id="37"/>
      <w:hyperlink r:id="Re33fa40d56bc4aeb">
        <w:r w:rsidRPr="23D3F82F" w:rsidR="2AA54B00">
          <w:rPr>
            <w:rStyle w:val="Hyperlink"/>
          </w:rPr>
          <w:t>https://room151.dev.docandtee.com/cookies-policy/</w:t>
        </w:r>
      </w:hyperlink>
      <w:r w:rsidR="15E4F123">
        <w:rPr/>
        <w:t>.</w:t>
      </w:r>
    </w:p>
    <w:p xmlns:wp14="http://schemas.microsoft.com/office/word/2010/wordml" w:rsidRPr="00C74991" w:rsidR="000738F9" w:rsidP="00C74991" w:rsidRDefault="000738F9" w14:paraId="398FA661" wp14:textId="77777777">
      <w:pPr>
        <w:pStyle w:val="Bullet1"/>
        <w:numPr>
          <w:ilvl w:val="0"/>
          <w:numId w:val="19"/>
        </w:numPr>
        <w:rPr>
          <w:b/>
        </w:rPr>
      </w:pPr>
      <w:r w:rsidRPr="00C74991">
        <w:rPr>
          <w:b/>
          <w:bCs/>
        </w:rPr>
        <w:t>Change of purpose</w:t>
      </w:r>
      <w:bookmarkStart w:name="a290238" w:id="38"/>
      <w:r w:rsidR="00C74991">
        <w:rPr>
          <w:b/>
          <w:bCs/>
        </w:rPr>
        <w:t xml:space="preserve">. </w:t>
      </w:r>
      <w: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w:t>
      </w:r>
      <w:r w:rsidR="002451BC">
        <w:t xml:space="preserve">our DPO using the contact details set out in paragraph </w:t>
      </w:r>
      <w:r w:rsidR="002451BC">
        <w:fldChar w:fldCharType="begin"/>
      </w:r>
      <w:r w:rsidR="002451BC">
        <w:instrText xml:space="preserve"> REF a819128 \r \h </w:instrText>
      </w:r>
      <w:r w:rsidR="002451BC">
        <w:fldChar w:fldCharType="separate"/>
      </w:r>
      <w:r w:rsidR="002451BC">
        <w:t>1</w:t>
      </w:r>
      <w:r w:rsidR="002451BC">
        <w:fldChar w:fldCharType="end"/>
      </w:r>
      <w:r w:rsidR="002451BC">
        <w:t xml:space="preserve"> </w:t>
      </w:r>
      <w:r w:rsidR="002451BC">
        <w:fldChar w:fldCharType="begin"/>
      </w:r>
      <w:r w:rsidR="002451BC">
        <w:instrText xml:space="preserve"> REF a819128 \p \h </w:instrText>
      </w:r>
      <w:r w:rsidR="002451BC">
        <w:fldChar w:fldCharType="separate"/>
      </w:r>
      <w:r w:rsidR="002451BC">
        <w:t>above</w:t>
      </w:r>
      <w:r w:rsidR="002451BC">
        <w:fldChar w:fldCharType="end"/>
      </w:r>
      <w:r>
        <w:t>.</w:t>
      </w:r>
      <w:bookmarkStart w:name="a178016" w:id="39"/>
      <w:bookmarkEnd w:id="38"/>
      <w:r w:rsidR="00C74991">
        <w:t xml:space="preserve"> </w:t>
      </w:r>
      <w:r>
        <w:t>If we need to use your personal data for an unrelated purpose, we will notify you and we will explain the legal basis which allows us to do so.</w:t>
      </w:r>
      <w:bookmarkEnd w:id="39"/>
    </w:p>
    <w:p xmlns:wp14="http://schemas.microsoft.com/office/word/2010/wordml" w:rsidR="000738F9" w:rsidRDefault="000738F9" w14:paraId="49F5DB85" wp14:textId="77777777">
      <w:pPr>
        <w:pStyle w:val="BodyText"/>
      </w:pPr>
      <w:bookmarkStart w:name="a834833" w:id="40"/>
      <w:r>
        <w:t>Please note that we may process your personal data without your knowledge or consent, in compliance with the above rules, where this is required or permitted by law.</w:t>
      </w:r>
      <w:bookmarkEnd w:id="40"/>
    </w:p>
    <w:p xmlns:wp14="http://schemas.microsoft.com/office/word/2010/wordml" w:rsidR="000738F9" w:rsidRDefault="000738F9" w14:paraId="20977EF9" wp14:textId="77777777">
      <w:pPr>
        <w:pStyle w:val="Level1Heading"/>
      </w:pPr>
      <w:bookmarkStart w:name="a239061" w:id="41"/>
      <w:bookmarkStart w:name="_Toc256000004" w:id="42"/>
      <w:r>
        <w:t>Disclosures of your personal data</w:t>
      </w:r>
      <w:bookmarkEnd w:id="41"/>
      <w:bookmarkEnd w:id="42"/>
    </w:p>
    <w:p xmlns:wp14="http://schemas.microsoft.com/office/word/2010/wordml" w:rsidR="000738F9" w:rsidP="00363B14" w:rsidRDefault="000738F9" w14:paraId="6525249F" wp14:textId="77777777">
      <w:pPr>
        <w:pStyle w:val="BodyText"/>
      </w:pPr>
      <w:bookmarkStart w:name="a342752" w:id="43"/>
      <w:r>
        <w:t xml:space="preserve">We may share your personal data with the parties set out below for the purposes set out in the table </w:t>
      </w:r>
      <w:r w:rsidR="00C869C4">
        <w:t>“</w:t>
      </w:r>
      <w:r w:rsidR="00C869C4">
        <w:rPr>
          <w:i/>
          <w:iCs/>
        </w:rPr>
        <w:t>Purposes for which we will use your personal data</w:t>
      </w:r>
      <w:r w:rsidR="006A412B">
        <w:rPr>
          <w:i/>
          <w:iCs/>
        </w:rPr>
        <w:t>”</w:t>
      </w:r>
      <w:r w:rsidRPr="006A412B" w:rsidR="006A412B">
        <w:t xml:space="preserve"> </w:t>
      </w:r>
      <w:r w:rsidR="006A412B">
        <w:t xml:space="preserve">of paragraph  </w:t>
      </w:r>
      <w:r w:rsidR="006A412B">
        <w:fldChar w:fldCharType="begin"/>
      </w:r>
      <w:r w:rsidR="006A412B">
        <w:instrText xml:space="preserve"> REF a179246 \r \h  \* MERGEFORMAT </w:instrText>
      </w:r>
      <w:r w:rsidR="006A412B">
        <w:fldChar w:fldCharType="separate"/>
      </w:r>
      <w:r w:rsidR="006A412B">
        <w:t>4</w:t>
      </w:r>
      <w:r w:rsidR="006A412B">
        <w:fldChar w:fldCharType="end"/>
      </w:r>
      <w:r w:rsidR="006A412B">
        <w:t>:</w:t>
      </w:r>
      <w:bookmarkEnd w:id="43"/>
    </w:p>
    <w:p xmlns:wp14="http://schemas.microsoft.com/office/word/2010/wordml" w:rsidR="009E2666" w:rsidP="00363B14" w:rsidRDefault="006A2EE7" w14:paraId="27BAC8E6" wp14:textId="77777777">
      <w:pPr>
        <w:pStyle w:val="Bullet1"/>
      </w:pPr>
      <w:r>
        <w:t xml:space="preserve">the </w:t>
      </w:r>
      <w:r w:rsidR="009E2666">
        <w:t xml:space="preserve">Third Parties as set out in </w:t>
      </w:r>
      <w:r w:rsidRPr="009E2666" w:rsidR="009E2666">
        <w:fldChar w:fldCharType="begin"/>
      </w:r>
      <w:r w:rsidRPr="009E2666" w:rsidR="009E2666">
        <w:instrText xml:space="preserve"> REF _Ref63931045 \h  \* MERGEFORMAT </w:instrText>
      </w:r>
      <w:r w:rsidRPr="009E2666" w:rsidR="009E2666">
        <w:fldChar w:fldCharType="separate"/>
      </w:r>
      <w:r w:rsidRPr="009E2666" w:rsidR="009E2666">
        <w:t>section B of th</w:t>
      </w:r>
      <w:r w:rsidRPr="009E2666" w:rsidR="009E2666">
        <w:t>e</w:t>
      </w:r>
      <w:r w:rsidRPr="009E2666" w:rsidR="009E2666">
        <w:t xml:space="preserve"> </w:t>
      </w:r>
      <w:r w:rsidRPr="009E2666" w:rsidR="009E2666">
        <w:fldChar w:fldCharType="end"/>
      </w:r>
      <w:r w:rsidR="009E2666">
        <w:fldChar w:fldCharType="begin"/>
      </w:r>
      <w:r w:rsidR="009E2666">
        <w:instrText xml:space="preserve"> REF a682882 \h  \* MERGEFORMAT </w:instrText>
      </w:r>
      <w:r w:rsidR="009E2666">
        <w:fldChar w:fldCharType="separate"/>
      </w:r>
      <w:r w:rsidR="009E2666">
        <w:t>Glossary</w:t>
      </w:r>
      <w:r w:rsidR="009E2666">
        <w:fldChar w:fldCharType="end"/>
      </w:r>
      <w:r w:rsidR="009E2666">
        <w:t>;</w:t>
      </w:r>
    </w:p>
    <w:p xmlns:wp14="http://schemas.microsoft.com/office/word/2010/wordml" w:rsidR="000738F9" w:rsidP="00363B14" w:rsidRDefault="006A2EE7" w14:paraId="6C6ED7EF" wp14:textId="77777777">
      <w:pPr>
        <w:pStyle w:val="Bullet1"/>
      </w:pPr>
      <w:r>
        <w:t xml:space="preserve">any </w:t>
      </w:r>
      <w:r w:rsidR="00363B14">
        <w:t>s</w:t>
      </w:r>
      <w:r w:rsidR="000738F9">
        <w:t xml:space="preserve">pecific third parties listed </w:t>
      </w:r>
      <w:r w:rsidR="009E2666">
        <w:t>in the table</w:t>
      </w:r>
      <w:r>
        <w:t xml:space="preserve"> “</w:t>
      </w:r>
      <w:r>
        <w:rPr>
          <w:i/>
          <w:iCs/>
        </w:rPr>
        <w:t>Purposes for which we will use your personal data”</w:t>
      </w:r>
      <w:r w:rsidRPr="006A412B">
        <w:t xml:space="preserve"> </w:t>
      </w:r>
      <w:r>
        <w:t xml:space="preserve">of paragraph  </w:t>
      </w:r>
      <w:r>
        <w:fldChar w:fldCharType="begin"/>
      </w:r>
      <w:r>
        <w:instrText xml:space="preserve"> REF a179246 \r \h  \* MERGEFORMAT </w:instrText>
      </w:r>
      <w:r>
        <w:fldChar w:fldCharType="separate"/>
      </w:r>
      <w:r>
        <w:t>4</w:t>
      </w:r>
      <w:r>
        <w:fldChar w:fldCharType="end"/>
      </w:r>
      <w:r w:rsidR="009E2666">
        <w:t>; and</w:t>
      </w:r>
    </w:p>
    <w:p xmlns:wp14="http://schemas.microsoft.com/office/word/2010/wordml" w:rsidR="000738F9" w:rsidP="00363B14" w:rsidRDefault="00363B14" w14:paraId="462BB6D5" wp14:textId="77777777">
      <w:pPr>
        <w:pStyle w:val="Bullet1"/>
      </w:pPr>
      <w:r>
        <w:t>t</w:t>
      </w:r>
      <w:r w:rsidR="000738F9">
        <w: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p>
    <w:p xmlns:wp14="http://schemas.microsoft.com/office/word/2010/wordml" w:rsidR="00A07E98" w:rsidRDefault="000738F9" w14:paraId="173AE304" wp14:textId="77777777">
      <w:pPr>
        <w:pStyle w:val="BodyText"/>
      </w:pPr>
      <w:bookmarkStart w:name="a880441" w:id="44"/>
      <w:r>
        <w:t xml:space="preserve">We require all third parties to respect the security of your personal data and to treat it in accordance with the law. </w:t>
      </w:r>
      <w:r w:rsidRPr="005E16DA" w:rsidR="00A07E98">
        <w:t xml:space="preserve">Some of these third party recipients may be based outside the </w:t>
      </w:r>
      <w:r w:rsidR="00A07E98">
        <w:t>UK</w:t>
      </w:r>
      <w:r w:rsidRPr="005E16DA" w:rsidR="00A07E98">
        <w:t xml:space="preserve"> and </w:t>
      </w:r>
      <w:r w:rsidR="00A07E98">
        <w:t>EEA</w:t>
      </w:r>
      <w:r w:rsidRPr="005E16DA" w:rsidR="00A07E98">
        <w:t xml:space="preserve"> — for further information including on how we safeguard your personal data when this occurs, see </w:t>
      </w:r>
      <w:r w:rsidR="00A07E98">
        <w:t>International Transfers</w:t>
      </w:r>
      <w:r w:rsidRPr="005E16DA" w:rsidR="00A07E98">
        <w:t xml:space="preserve"> below</w:t>
      </w:r>
      <w:r w:rsidR="00A07E98">
        <w:t>.</w:t>
      </w:r>
    </w:p>
    <w:p xmlns:wp14="http://schemas.microsoft.com/office/word/2010/wordml" w:rsidR="000738F9" w:rsidRDefault="000738F9" w14:paraId="0C85EC6E" wp14:textId="77777777">
      <w:pPr>
        <w:pStyle w:val="BodyText"/>
      </w:pPr>
      <w:r>
        <w:t>We do not allow our third</w:t>
      </w:r>
      <w:r w:rsidR="00C02712">
        <w:t xml:space="preserve"> </w:t>
      </w:r>
      <w:r>
        <w:t>party service providers to use your personal data for their own purposes and only permit them to process your personal data for specified purposes and in accordance with our instructions.</w:t>
      </w:r>
      <w:bookmarkEnd w:id="44"/>
    </w:p>
    <w:p xmlns:wp14="http://schemas.microsoft.com/office/word/2010/wordml" w:rsidR="000738F9" w:rsidRDefault="000738F9" w14:paraId="749F9119" wp14:textId="77777777">
      <w:pPr>
        <w:pStyle w:val="Level1Heading"/>
      </w:pPr>
      <w:bookmarkStart w:name="a888527" w:id="45"/>
      <w:bookmarkStart w:name="_Toc256000005" w:id="46"/>
      <w:r>
        <w:t>International transfers</w:t>
      </w:r>
      <w:bookmarkEnd w:id="45"/>
      <w:bookmarkEnd w:id="46"/>
    </w:p>
    <w:p xmlns:wp14="http://schemas.microsoft.com/office/word/2010/wordml" w:rsidR="00C74991" w:rsidRDefault="00C74991" w14:paraId="0AB03B19" wp14:textId="77777777">
      <w:pPr>
        <w:pStyle w:val="BodyText"/>
      </w:pPr>
      <w:bookmarkStart w:name="a108510" w:id="47"/>
      <w:r>
        <w:t>We do not transfer your personal data outside the UK</w:t>
      </w:r>
      <w:r w:rsidR="006A2EE7">
        <w:t xml:space="preserve"> </w:t>
      </w:r>
      <w:r w:rsidRPr="005E16DA" w:rsidR="006A2EE7">
        <w:t>and European Economic Area (</w:t>
      </w:r>
      <w:r w:rsidRPr="005E16DA" w:rsidR="006A2EE7">
        <w:rPr>
          <w:b/>
          <w:bCs/>
        </w:rPr>
        <w:t>EEA</w:t>
      </w:r>
      <w:r w:rsidRPr="005E16DA" w:rsidR="006A2EE7">
        <w:t>)</w:t>
      </w:r>
      <w:r>
        <w:t xml:space="preserve"> save as expressly set out in this </w:t>
      </w:r>
      <w:r w:rsidR="006A2EE7">
        <w:t>P</w:t>
      </w:r>
      <w:r>
        <w:t>olicy.</w:t>
      </w:r>
    </w:p>
    <w:p xmlns:wp14="http://schemas.microsoft.com/office/word/2010/wordml" w:rsidR="006A2EE7" w:rsidRDefault="000738F9" w14:paraId="5F29C763" wp14:textId="77777777">
      <w:pPr>
        <w:pStyle w:val="BodyText"/>
      </w:pPr>
      <w:r>
        <w:t>Whenever we transfer your personal data out of the UK</w:t>
      </w:r>
      <w:r w:rsidR="006A2EE7">
        <w:t xml:space="preserve"> and EEA</w:t>
      </w:r>
      <w:r>
        <w:t xml:space="preserve">, </w:t>
      </w:r>
      <w:r w:rsidRPr="006A2EE7" w:rsidR="006A2EE7">
        <w:t>we will only do so for the purposes mentioned in this Policy and any contract that we have entered into with you or the entity that you are representing</w:t>
      </w:r>
      <w:r w:rsidR="006A2EE7">
        <w:t>.</w:t>
      </w:r>
    </w:p>
    <w:p xmlns:wp14="http://schemas.microsoft.com/office/word/2010/wordml" w:rsidR="006A2EE7" w:rsidRDefault="006A2EE7" w14:paraId="5131278C" wp14:textId="77777777">
      <w:pPr>
        <w:pStyle w:val="BodyText"/>
      </w:pPr>
      <w:r w:rsidRPr="005E16DA">
        <w:t>Countries outside of the UK and the EEA do not have the same data protection laws as the UK and EEA. Therefore, when making such a transfer of data, we will always rely on a safeguard mechanism under the UK GDPR or the EU GDPR</w:t>
      </w:r>
      <w:r>
        <w:t xml:space="preserve"> (including, without limitation, the use of specific contracts approved for use in the UK which give personal data the same protection it has in the UK)</w:t>
      </w:r>
      <w:r w:rsidRPr="005E16DA">
        <w:t>. We will only transfer your personal data to a country which the European Commission or the UK authorities have given a formal adequacy decision</w:t>
      </w:r>
      <w:r>
        <w:t xml:space="preserve"> or </w:t>
      </w:r>
      <w:r w:rsidRPr="005E16DA">
        <w:t>regulation that confirms this third-country provides an adequate level of data protection similar to those which apply in the UK and EEA</w:t>
      </w:r>
      <w:r>
        <w:t>.</w:t>
      </w:r>
    </w:p>
    <w:p xmlns:wp14="http://schemas.microsoft.com/office/word/2010/wordml" w:rsidR="006A2EE7" w:rsidRDefault="006A2EE7" w14:paraId="7510EB8A" wp14:textId="77777777">
      <w:pPr>
        <w:pStyle w:val="BodyText"/>
      </w:pPr>
      <w:r w:rsidRPr="005E16DA">
        <w:t xml:space="preserve">If the third-country does not have an adequacy decision awarded to it, any transfer of your personal information will be subject to entering into the European Commission’s Standard Contractual </w:t>
      </w:r>
      <w:r>
        <w:t>Clauses</w:t>
      </w:r>
      <w:r w:rsidRPr="005E16DA">
        <w:t xml:space="preserve"> which are designed to help safeguard your privacy rights and give you remedies in the unlikely event of a misuse of your personal data</w:t>
      </w:r>
      <w:r>
        <w:t>.</w:t>
      </w:r>
    </w:p>
    <w:p xmlns:wp14="http://schemas.microsoft.com/office/word/2010/wordml" w:rsidR="006A2EE7" w:rsidRDefault="006A2EE7" w14:paraId="0B39AD0A" wp14:textId="77777777">
      <w:pPr>
        <w:pStyle w:val="BodyText"/>
      </w:pPr>
      <w:r w:rsidRPr="005E16DA">
        <w:t>Transfers of personal data from the EEA to the UK shall be done on the basis of an adequacy decision awarded by the European Commission to the UK in June 2021</w:t>
      </w:r>
      <w:r>
        <w:t>.</w:t>
      </w:r>
    </w:p>
    <w:p xmlns:wp14="http://schemas.microsoft.com/office/word/2010/wordml" w:rsidR="000738F9" w:rsidRDefault="000738F9" w14:paraId="7B58DA63" wp14:textId="77777777">
      <w:pPr>
        <w:pStyle w:val="BodyText"/>
      </w:pPr>
      <w:bookmarkStart w:name="a379822" w:id="48"/>
      <w:bookmarkEnd w:id="47"/>
      <w:r>
        <w:t xml:space="preserve">Please </w:t>
      </w:r>
      <w:r w:rsidR="002451BC">
        <w:t xml:space="preserve">contact our DPO using the contact details set out in paragraph </w:t>
      </w:r>
      <w:r w:rsidR="002451BC">
        <w:fldChar w:fldCharType="begin"/>
      </w:r>
      <w:r w:rsidR="002451BC">
        <w:instrText xml:space="preserve"> REF a819128 \r \h </w:instrText>
      </w:r>
      <w:r w:rsidR="002451BC">
        <w:fldChar w:fldCharType="separate"/>
      </w:r>
      <w:r w:rsidR="002451BC">
        <w:t>1</w:t>
      </w:r>
      <w:r w:rsidR="002451BC">
        <w:fldChar w:fldCharType="end"/>
      </w:r>
      <w:r w:rsidR="002451BC">
        <w:t xml:space="preserve"> </w:t>
      </w:r>
      <w:r w:rsidR="002451BC">
        <w:fldChar w:fldCharType="begin"/>
      </w:r>
      <w:r w:rsidR="002451BC">
        <w:instrText xml:space="preserve"> REF a819128 \p \h </w:instrText>
      </w:r>
      <w:r w:rsidR="002451BC">
        <w:fldChar w:fldCharType="separate"/>
      </w:r>
      <w:r w:rsidR="002451BC">
        <w:t>above</w:t>
      </w:r>
      <w:r w:rsidR="002451BC">
        <w:fldChar w:fldCharType="end"/>
      </w:r>
      <w:r w:rsidR="002451BC">
        <w:t xml:space="preserve"> </w:t>
      </w:r>
      <w:r>
        <w:t>if you want further information on the specific mechanism used by us when transferring your personal data out of the UK.</w:t>
      </w:r>
      <w:bookmarkEnd w:id="48"/>
    </w:p>
    <w:p xmlns:wp14="http://schemas.microsoft.com/office/word/2010/wordml" w:rsidR="000738F9" w:rsidRDefault="000738F9" w14:paraId="75C8F961" wp14:textId="77777777">
      <w:pPr>
        <w:pStyle w:val="Level1Heading"/>
      </w:pPr>
      <w:bookmarkStart w:name="a424553" w:id="49"/>
      <w:bookmarkStart w:name="_Toc256000006" w:id="50"/>
      <w:r>
        <w:t>Data security</w:t>
      </w:r>
      <w:bookmarkEnd w:id="49"/>
      <w:bookmarkEnd w:id="50"/>
    </w:p>
    <w:p xmlns:wp14="http://schemas.microsoft.com/office/word/2010/wordml" w:rsidR="000738F9" w:rsidP="00363B14" w:rsidRDefault="000738F9" w14:paraId="0967B8AF" wp14:textId="77777777">
      <w:pPr>
        <w:pStyle w:val="BodyText"/>
      </w:pPr>
      <w:bookmarkStart w:name="a117271" w:id="51"/>
      <w: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bookmarkEnd w:id="51"/>
    </w:p>
    <w:p xmlns:wp14="http://schemas.microsoft.com/office/word/2010/wordml" w:rsidR="000738F9" w:rsidP="00363B14" w:rsidRDefault="000738F9" w14:paraId="175409BA" wp14:textId="77777777">
      <w:pPr>
        <w:pStyle w:val="BodyText"/>
      </w:pPr>
      <w:bookmarkStart w:name="a347220" w:id="52"/>
      <w:r>
        <w:t xml:space="preserve">We have put in place procedures to deal with any suspected personal data breach and will notify you and any applicable regulator of a </w:t>
      </w:r>
      <w:r w:rsidRPr="005E16DA" w:rsidR="004E412D">
        <w:t>suspected data security breach where we are legally required to do so</w:t>
      </w:r>
      <w:r>
        <w:t>.</w:t>
      </w:r>
      <w:bookmarkEnd w:id="52"/>
    </w:p>
    <w:p xmlns:wp14="http://schemas.microsoft.com/office/word/2010/wordml" w:rsidR="000738F9" w:rsidP="00363B14" w:rsidRDefault="000738F9" w14:paraId="507492E4" wp14:textId="77777777">
      <w:pPr>
        <w:pStyle w:val="Level1Heading"/>
        <w:keepNext w:val="0"/>
      </w:pPr>
      <w:bookmarkStart w:name="a852989" w:id="53"/>
      <w:bookmarkStart w:name="_Toc256000007" w:id="54"/>
      <w:r>
        <w:t>Data retention</w:t>
      </w:r>
      <w:bookmarkEnd w:id="53"/>
      <w:bookmarkEnd w:id="54"/>
    </w:p>
    <w:p xmlns:wp14="http://schemas.microsoft.com/office/word/2010/wordml" w:rsidR="000738F9" w:rsidP="00363B14" w:rsidRDefault="000738F9" w14:paraId="72781C1A" wp14:textId="77777777">
      <w:pPr>
        <w:pStyle w:val="BodyText"/>
      </w:pPr>
      <w:bookmarkStart w:name="a656402" w:id="55"/>
      <w:r>
        <w:t>We will only retain your personal data for as long as reasonably necessary to fulfil the purposes we collected it for, including for the purposes of</w:t>
      </w:r>
      <w:r w:rsidR="00646016">
        <w:t xml:space="preserve"> </w:t>
      </w:r>
      <w:r>
        <w:t>satisfying any legal, regulatory, tax, accounting or reporting requirements. We may retain your personal data for a longer period in the event of a complaint or if we reasonably believe there is a prospect of litigation in respect to our relationship with you.</w:t>
      </w:r>
      <w:bookmarkEnd w:id="55"/>
    </w:p>
    <w:p xmlns:wp14="http://schemas.microsoft.com/office/word/2010/wordml" w:rsidR="000738F9" w:rsidP="00363B14" w:rsidRDefault="000738F9" w14:paraId="453EF4CE" wp14:textId="77777777">
      <w:pPr>
        <w:pStyle w:val="BodyText"/>
      </w:pPr>
      <w:bookmarkStart w:name="a679927" w:id="56"/>
      <w: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56"/>
    </w:p>
    <w:p xmlns:wp14="http://schemas.microsoft.com/office/word/2010/wordml" w:rsidR="001206B0" w:rsidP="00363B14" w:rsidRDefault="001206B0" w14:paraId="1817F52E" wp14:textId="77777777">
      <w:pPr>
        <w:pStyle w:val="BodyText"/>
      </w:pPr>
      <w:r>
        <w:t>By law we have to keep basic information about our customers (including Contact, Identity, Financial and Transaction Data) for six years after they cease being customers for tax purposes.</w:t>
      </w:r>
    </w:p>
    <w:p xmlns:wp14="http://schemas.microsoft.com/office/word/2010/wordml" w:rsidR="000738F9" w:rsidP="00363B14" w:rsidRDefault="000738F9" w14:paraId="6A675597" wp14:textId="77777777">
      <w:pPr>
        <w:pStyle w:val="Level1Heading"/>
        <w:keepNext w:val="0"/>
      </w:pPr>
      <w:bookmarkStart w:name="a152621" w:id="57"/>
      <w:bookmarkStart w:name="_Toc256000008" w:id="58"/>
      <w:r>
        <w:t>Your legal rights</w:t>
      </w:r>
      <w:bookmarkEnd w:id="57"/>
      <w:bookmarkEnd w:id="58"/>
    </w:p>
    <w:p xmlns:wp14="http://schemas.microsoft.com/office/word/2010/wordml" w:rsidRPr="005E16DA" w:rsidR="004E412D" w:rsidP="004E412D" w:rsidRDefault="000738F9" w14:paraId="3452BE29" wp14:textId="77777777">
      <w:pPr>
        <w:pStyle w:val="BodyText"/>
      </w:pPr>
      <w:bookmarkStart w:name="a777128" w:id="59"/>
      <w:r>
        <w:t xml:space="preserve">Under certain circumstances, you have rights under data protection laws in relation to your personal data. </w:t>
      </w:r>
      <w:bookmarkEnd w:id="59"/>
      <w:r w:rsidR="003B63C0">
        <w:t xml:space="preserve">Please click </w:t>
      </w:r>
      <w:r w:rsidR="00391C12">
        <w:fldChar w:fldCharType="begin"/>
      </w:r>
      <w:r w:rsidR="00391C12">
        <w:instrText xml:space="preserve"> REF _Ref97899502 \p \h </w:instrText>
      </w:r>
      <w:r w:rsidR="004E412D">
        <w:instrText xml:space="preserve"> \* MERGEFORMAT </w:instrText>
      </w:r>
      <w:r w:rsidR="00391C12">
        <w:fldChar w:fldCharType="separate"/>
      </w:r>
      <w:r w:rsidR="00363B14">
        <w:t>h</w:t>
      </w:r>
      <w:r w:rsidR="002451BC">
        <w:t>e</w:t>
      </w:r>
      <w:r w:rsidR="00363B14">
        <w:t>r</w:t>
      </w:r>
      <w:r w:rsidR="00363B14">
        <w:t>e</w:t>
      </w:r>
      <w:r w:rsidR="00391C12">
        <w:fldChar w:fldCharType="end"/>
      </w:r>
      <w:r w:rsidR="003B63C0">
        <w:t xml:space="preserve"> </w:t>
      </w:r>
      <w:r w:rsidR="00391C12">
        <w:t xml:space="preserve">to </w:t>
      </w:r>
      <w:r w:rsidR="003B63C0">
        <w:t>find out more about these rights.</w:t>
      </w:r>
      <w:bookmarkStart w:name="a694615" w:id="60"/>
      <w:r w:rsidR="00391C12">
        <w:t xml:space="preserve"> </w:t>
      </w:r>
      <w:r w:rsidR="004E412D">
        <w:t xml:space="preserve"> </w:t>
      </w:r>
      <w:r w:rsidRPr="005E16DA" w:rsidR="004E412D">
        <w:t>For further information on each of those rights, including the circumstances in which they apply, see the Guidance from the UK Information Commissioner’s Office (ICO) on individuals’ rights under the General Data Protection Regulation.</w:t>
      </w:r>
    </w:p>
    <w:p xmlns:wp14="http://schemas.microsoft.com/office/word/2010/wordml" w:rsidR="003B63C0" w:rsidP="00363B14" w:rsidRDefault="003B63C0" w14:paraId="66A45957" wp14:textId="77777777">
      <w:pPr>
        <w:pStyle w:val="BodyText"/>
      </w:pPr>
      <w:r>
        <w:t xml:space="preserve">If you wish to exercise any of your legal rights, please contact our DPO using the contact details set out in </w:t>
      </w:r>
      <w:r w:rsidR="002451BC">
        <w:t xml:space="preserve">paragraph </w:t>
      </w:r>
      <w:r w:rsidR="002451BC">
        <w:fldChar w:fldCharType="begin"/>
      </w:r>
      <w:r w:rsidR="002451BC">
        <w:instrText xml:space="preserve"> REF a819128 \r \h </w:instrText>
      </w:r>
      <w:r w:rsidR="002451BC">
        <w:fldChar w:fldCharType="separate"/>
      </w:r>
      <w:r w:rsidR="002451BC">
        <w:t>1</w:t>
      </w:r>
      <w:r w:rsidR="002451BC">
        <w:fldChar w:fldCharType="end"/>
      </w:r>
      <w:r>
        <w:t xml:space="preserve"> </w:t>
      </w:r>
      <w:r w:rsidR="002451BC">
        <w:fldChar w:fldCharType="begin"/>
      </w:r>
      <w:r w:rsidR="002451BC">
        <w:instrText xml:space="preserve"> REF a819128 \p \h </w:instrText>
      </w:r>
      <w:r w:rsidR="002451BC">
        <w:fldChar w:fldCharType="separate"/>
      </w:r>
      <w:r w:rsidR="002451BC">
        <w:t>above</w:t>
      </w:r>
      <w:r w:rsidR="002451BC">
        <w:fldChar w:fldCharType="end"/>
      </w:r>
      <w:r>
        <w:t xml:space="preserve">. </w:t>
      </w:r>
      <w:bookmarkEnd w:id="60"/>
      <w:r w:rsidRPr="005E16DA" w:rsidR="004E412D">
        <w:t>We will require information from you to allow us to identify you. We will endeavour to respond to all requests with 30 days of receipt</w:t>
      </w:r>
      <w:r w:rsidR="004E412D">
        <w:t>.</w:t>
      </w:r>
    </w:p>
    <w:p xmlns:wp14="http://schemas.microsoft.com/office/word/2010/wordml" w:rsidRPr="003B63C0" w:rsidR="000738F9" w:rsidP="003B63C0" w:rsidRDefault="000738F9" w14:paraId="37EB3043" wp14:textId="77777777">
      <w:pPr>
        <w:pStyle w:val="BodyText"/>
        <w:rPr>
          <w:b/>
          <w:bCs/>
          <w:u w:val="single"/>
        </w:rPr>
      </w:pPr>
      <w:r w:rsidRPr="003B63C0">
        <w:rPr>
          <w:b/>
          <w:bCs/>
          <w:u w:val="single"/>
        </w:rPr>
        <w:t>No fee usually required</w:t>
      </w:r>
    </w:p>
    <w:p xmlns:wp14="http://schemas.microsoft.com/office/word/2010/wordml" w:rsidR="000738F9" w:rsidRDefault="000738F9" w14:paraId="06A54052" wp14:textId="77777777">
      <w:pPr>
        <w:pStyle w:val="BodyText"/>
      </w:pPr>
      <w:bookmarkStart w:name="a152124" w:id="61"/>
      <w: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61"/>
    </w:p>
    <w:p xmlns:wp14="http://schemas.microsoft.com/office/word/2010/wordml" w:rsidRPr="003B63C0" w:rsidR="000738F9" w:rsidRDefault="000738F9" w14:paraId="2C0D29F8" wp14:textId="77777777">
      <w:pPr>
        <w:pStyle w:val="BodyText"/>
        <w:rPr>
          <w:b/>
          <w:bCs/>
          <w:u w:val="single"/>
        </w:rPr>
      </w:pPr>
      <w:r w:rsidRPr="003B63C0">
        <w:rPr>
          <w:b/>
          <w:bCs/>
          <w:u w:val="single"/>
        </w:rPr>
        <w:t>What we may need from you</w:t>
      </w:r>
    </w:p>
    <w:p xmlns:wp14="http://schemas.microsoft.com/office/word/2010/wordml" w:rsidR="000738F9" w:rsidRDefault="000738F9" w14:paraId="777DA984" wp14:textId="77777777">
      <w:pPr>
        <w:pStyle w:val="BodyText"/>
      </w:pPr>
      <w:bookmarkStart w:name="a853930" w:id="62"/>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62"/>
    </w:p>
    <w:p xmlns:wp14="http://schemas.microsoft.com/office/word/2010/wordml" w:rsidRPr="00F65579" w:rsidR="000738F9" w:rsidRDefault="000738F9" w14:paraId="7A01F93D" wp14:textId="77777777">
      <w:pPr>
        <w:pStyle w:val="BodyText"/>
        <w:rPr>
          <w:b/>
          <w:bCs/>
          <w:u w:val="single"/>
        </w:rPr>
      </w:pPr>
      <w:r w:rsidRPr="00F65579">
        <w:rPr>
          <w:b/>
          <w:bCs/>
          <w:u w:val="single"/>
        </w:rPr>
        <w:t>Time limit to respond</w:t>
      </w:r>
    </w:p>
    <w:p xmlns:wp14="http://schemas.microsoft.com/office/word/2010/wordml" w:rsidR="000738F9" w:rsidRDefault="000738F9" w14:paraId="73F4C00B" wp14:textId="77777777">
      <w:pPr>
        <w:pStyle w:val="BodyText"/>
      </w:pPr>
      <w:bookmarkStart w:name="a594954" w:id="63"/>
      <w:r>
        <w:t>We try to respond to all legitimate requests within one month. Occasionally it could take us longer than a month if your request is particularly complex or you have made a number of requests. In this case, we will notify you and keep you updated.</w:t>
      </w:r>
      <w:bookmarkEnd w:id="63"/>
    </w:p>
    <w:p xmlns:wp14="http://schemas.microsoft.com/office/word/2010/wordml" w:rsidR="000738F9" w:rsidRDefault="000738F9" w14:paraId="04C7796E" wp14:textId="77777777">
      <w:pPr>
        <w:pStyle w:val="Level1Heading"/>
      </w:pPr>
      <w:bookmarkStart w:name="a682882" w:id="64"/>
      <w:bookmarkStart w:name="_Toc256000009" w:id="65"/>
      <w:r>
        <w:t>Glossary</w:t>
      </w:r>
      <w:bookmarkEnd w:id="64"/>
      <w:bookmarkEnd w:id="65"/>
    </w:p>
    <w:p xmlns:wp14="http://schemas.microsoft.com/office/word/2010/wordml" w:rsidRPr="00E35CCC" w:rsidR="003B63C0" w:rsidP="00E35CCC" w:rsidRDefault="003B63C0" w14:paraId="1171DFDE" wp14:textId="77777777">
      <w:pPr>
        <w:pStyle w:val="BodyText"/>
        <w:numPr>
          <w:ilvl w:val="0"/>
          <w:numId w:val="20"/>
        </w:numPr>
        <w:rPr>
          <w:b/>
          <w:bCs/>
          <w:u w:val="single"/>
        </w:rPr>
      </w:pPr>
      <w:bookmarkStart w:name="_Ref63933968" w:id="66"/>
      <w:r w:rsidRPr="00E35CCC">
        <w:rPr>
          <w:b/>
          <w:bCs/>
          <w:u w:val="single"/>
        </w:rPr>
        <w:t>Lawful basis</w:t>
      </w:r>
      <w:bookmarkEnd w:id="66"/>
    </w:p>
    <w:p xmlns:wp14="http://schemas.microsoft.com/office/word/2010/wordml" w:rsidRPr="003B63C0" w:rsidR="003B63C0" w:rsidP="003B63C0" w:rsidRDefault="003B63C0" w14:paraId="05C93ED3" wp14:textId="77777777">
      <w:pPr>
        <w:pStyle w:val="BodyText"/>
        <w:rPr>
          <w:bCs/>
        </w:rPr>
      </w:pPr>
      <w:r w:rsidRPr="003B63C0">
        <w:rPr>
          <w:b/>
        </w:rPr>
        <w:t>Comply with a legal obligation</w:t>
      </w:r>
      <w:r w:rsidRPr="003B63C0">
        <w:rPr>
          <w:bCs/>
        </w:rPr>
        <w:t xml:space="preserve"> means processing your personal data where it is necessary for compliance with a legal obligation that we are subject to. </w:t>
      </w:r>
    </w:p>
    <w:p xmlns:wp14="http://schemas.microsoft.com/office/word/2010/wordml" w:rsidRPr="003B63C0" w:rsidR="003B63C0" w:rsidP="003B63C0" w:rsidRDefault="003B63C0" w14:paraId="6B6ADEBB" wp14:textId="77777777">
      <w:pPr>
        <w:pStyle w:val="BodyText"/>
        <w:rPr>
          <w:bCs/>
        </w:rPr>
      </w:pPr>
      <w:r w:rsidRPr="003B63C0">
        <w:rPr>
          <w:b/>
        </w:rPr>
        <w:t>Consent</w:t>
      </w:r>
      <w:r w:rsidRPr="003B63C0">
        <w:rPr>
          <w:bCs/>
        </w:rPr>
        <w:t xml:space="preserve"> means processing your data where you have given your consent for us to do so for one or more specific reasons. You have the right to withdraw consent to marketing at any time by contacting </w:t>
      </w:r>
      <w:r w:rsidR="002451BC">
        <w:t xml:space="preserve">our DPO using the contact details set out in paragraph </w:t>
      </w:r>
      <w:r w:rsidR="002451BC">
        <w:fldChar w:fldCharType="begin"/>
      </w:r>
      <w:r w:rsidR="002451BC">
        <w:instrText xml:space="preserve"> REF a819128 \r \h </w:instrText>
      </w:r>
      <w:r w:rsidR="002451BC">
        <w:fldChar w:fldCharType="separate"/>
      </w:r>
      <w:r w:rsidR="002451BC">
        <w:t>1</w:t>
      </w:r>
      <w:r w:rsidR="002451BC">
        <w:fldChar w:fldCharType="end"/>
      </w:r>
      <w:r w:rsidR="002451BC">
        <w:t xml:space="preserve"> </w:t>
      </w:r>
      <w:r w:rsidR="002451BC">
        <w:fldChar w:fldCharType="begin"/>
      </w:r>
      <w:r w:rsidR="002451BC">
        <w:instrText xml:space="preserve"> REF a819128 \p \h </w:instrText>
      </w:r>
      <w:r w:rsidR="002451BC">
        <w:fldChar w:fldCharType="separate"/>
      </w:r>
      <w:r w:rsidR="002451BC">
        <w:t>above</w:t>
      </w:r>
      <w:r w:rsidR="002451BC">
        <w:fldChar w:fldCharType="end"/>
      </w:r>
      <w:r w:rsidRPr="003B63C0">
        <w:rPr>
          <w:bCs/>
        </w:rPr>
        <w:t>.</w:t>
      </w:r>
    </w:p>
    <w:p xmlns:wp14="http://schemas.microsoft.com/office/word/2010/wordml" w:rsidR="003B63C0" w:rsidP="003B63C0" w:rsidRDefault="003B63C0" w14:paraId="1EB5AF49" wp14:textId="77777777">
      <w:pPr>
        <w:pStyle w:val="BodyText"/>
      </w:pPr>
      <w:r>
        <w:rPr>
          <w:b/>
        </w:rPr>
        <w:t>Legitimate Interest</w:t>
      </w:r>
      <w:r>
        <w:t xml:space="preserve"> means the interest of our business in conducting and managing our business to enable us to give you the best service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xmlns:wp14="http://schemas.microsoft.com/office/word/2010/wordml" w:rsidR="003B63C0" w:rsidP="003B63C0" w:rsidRDefault="003B63C0" w14:paraId="442CEAC7" wp14:textId="77777777">
      <w:pPr>
        <w:pStyle w:val="BodyText"/>
      </w:pPr>
      <w:r>
        <w:rPr>
          <w:b/>
        </w:rPr>
        <w:t>Performance of Contract</w:t>
      </w:r>
      <w:r>
        <w:t xml:space="preserve"> means processing your data where it is necessary for the performance of a contract to which you are a party or to take steps at your request before entering into such a contract.</w:t>
      </w:r>
    </w:p>
    <w:p xmlns:wp14="http://schemas.microsoft.com/office/word/2010/wordml" w:rsidR="003B63C0" w:rsidP="003B63C0" w:rsidRDefault="0072104C" w14:paraId="7AE323DA" wp14:textId="77777777">
      <w:pPr>
        <w:pStyle w:val="BodyText"/>
        <w:numPr>
          <w:ilvl w:val="0"/>
          <w:numId w:val="20"/>
        </w:numPr>
        <w:rPr>
          <w:b/>
          <w:bCs/>
          <w:u w:val="single"/>
        </w:rPr>
      </w:pPr>
      <w:bookmarkStart w:name="_Ref63931045" w:id="67"/>
      <w:r>
        <w:rPr>
          <w:b/>
          <w:bCs/>
          <w:u w:val="single"/>
        </w:rPr>
        <w:t>T</w:t>
      </w:r>
      <w:r w:rsidR="003B63C0">
        <w:rPr>
          <w:b/>
          <w:bCs/>
          <w:u w:val="single"/>
        </w:rPr>
        <w:t>hird parties</w:t>
      </w:r>
      <w:bookmarkEnd w:id="67"/>
    </w:p>
    <w:p xmlns:wp14="http://schemas.microsoft.com/office/word/2010/wordml" w:rsidR="00E35CCC" w:rsidP="003B63C0" w:rsidRDefault="00E35CCC" w14:paraId="5C6ABE2C" wp14:textId="77777777">
      <w:pPr>
        <w:pStyle w:val="Bullet1"/>
        <w:numPr>
          <w:ilvl w:val="0"/>
          <w:numId w:val="19"/>
        </w:numPr>
      </w:pPr>
      <w:r>
        <w:t xml:space="preserve">Third parties we use to help deliver our </w:t>
      </w:r>
      <w:r w:rsidR="004E412D">
        <w:t>products and services</w:t>
      </w:r>
      <w:r>
        <w:t>.</w:t>
      </w:r>
    </w:p>
    <w:p xmlns:wp14="http://schemas.microsoft.com/office/word/2010/wordml" w:rsidR="003B63C0" w:rsidP="003B63C0" w:rsidRDefault="003B63C0" w14:paraId="2340506B" wp14:textId="77777777">
      <w:pPr>
        <w:pStyle w:val="Bullet1"/>
        <w:numPr>
          <w:ilvl w:val="0"/>
          <w:numId w:val="19"/>
        </w:numPr>
      </w:pPr>
      <w:r>
        <w:t xml:space="preserve">Service providers who provide IT and system administration services or who assist us with customer insight marketing analytics. </w:t>
      </w:r>
    </w:p>
    <w:p xmlns:wp14="http://schemas.microsoft.com/office/word/2010/wordml" w:rsidR="003B63C0" w:rsidP="003B63C0" w:rsidRDefault="003B63C0" w14:paraId="78D794A2" wp14:textId="77777777">
      <w:pPr>
        <w:pStyle w:val="Bullet1"/>
        <w:numPr>
          <w:ilvl w:val="0"/>
          <w:numId w:val="19"/>
        </w:numPr>
      </w:pPr>
      <w:r>
        <w:t xml:space="preserve">Professional advisers </w:t>
      </w:r>
      <w:r w:rsidR="00E35CCC">
        <w:t>acting as processors or joint controllers including lawyers, bankers, auditors and insurers who provide consultancy, banking, legal, insurance and accounting services</w:t>
      </w:r>
      <w:r>
        <w:t>.</w:t>
      </w:r>
    </w:p>
    <w:p xmlns:wp14="http://schemas.microsoft.com/office/word/2010/wordml" w:rsidR="003B63C0" w:rsidP="003B63C0" w:rsidRDefault="003B63C0" w14:paraId="1BE0737A" wp14:textId="77777777">
      <w:pPr>
        <w:pStyle w:val="Bullet1"/>
        <w:numPr>
          <w:ilvl w:val="0"/>
          <w:numId w:val="19"/>
        </w:numPr>
      </w:pPr>
      <w:r>
        <w:t>HM Revenue &amp; Customs, regulators</w:t>
      </w:r>
      <w:r w:rsidR="00A07E98">
        <w:t>, law enforcement</w:t>
      </w:r>
      <w:r>
        <w:t xml:space="preserve"> </w:t>
      </w:r>
      <w:r w:rsidR="00A07E98">
        <w:t>or</w:t>
      </w:r>
      <w:r>
        <w:t xml:space="preserve"> other authorities who require reporting of processing activities in certain circumstances.</w:t>
      </w:r>
    </w:p>
    <w:p xmlns:wp14="http://schemas.microsoft.com/office/word/2010/wordml" w:rsidRPr="00E35CCC" w:rsidR="000738F9" w:rsidP="00E35CCC" w:rsidRDefault="00E35CCC" w14:paraId="2EEB0866" wp14:textId="77777777">
      <w:pPr>
        <w:pStyle w:val="BodyText"/>
        <w:numPr>
          <w:ilvl w:val="0"/>
          <w:numId w:val="20"/>
        </w:numPr>
        <w:rPr>
          <w:b/>
          <w:bCs/>
          <w:u w:val="single"/>
        </w:rPr>
      </w:pPr>
      <w:bookmarkStart w:name="_Ref97899502" w:id="68"/>
      <w:r>
        <w:rPr>
          <w:b/>
          <w:bCs/>
          <w:u w:val="single"/>
        </w:rPr>
        <w:t>Your legal rights</w:t>
      </w:r>
      <w:bookmarkEnd w:id="68"/>
    </w:p>
    <w:p xmlns:wp14="http://schemas.microsoft.com/office/word/2010/wordml" w:rsidR="000738F9" w:rsidRDefault="004E412D" w14:paraId="506961ED" wp14:textId="77777777">
      <w:pPr>
        <w:pStyle w:val="BodyText"/>
      </w:pPr>
      <w:bookmarkStart w:name="a484071" w:id="69"/>
      <w:r w:rsidRPr="005E16DA">
        <w:t>Under the UK GDPR and the EU GDPR, you have a number of important rights free of charge. In summary, those include rights to</w:t>
      </w:r>
      <w:r w:rsidR="000738F9">
        <w:t>:</w:t>
      </w:r>
      <w:bookmarkEnd w:id="69"/>
    </w:p>
    <w:p xmlns:wp14="http://schemas.microsoft.com/office/word/2010/wordml" w:rsidR="000738F9" w:rsidRDefault="000738F9" w14:paraId="57437F21" wp14:textId="77777777">
      <w:pPr>
        <w:pStyle w:val="BodyText"/>
      </w:pPr>
      <w:r>
        <w:rPr>
          <w:b/>
        </w:rPr>
        <w:t>Request access</w:t>
      </w:r>
      <w:r>
        <w:t xml:space="preserve"> to your personal data (commonly known as a "data subject access request"). This enables you to receive a copy of the personal data we hold about you and to check that we are lawfully processing it.</w:t>
      </w:r>
    </w:p>
    <w:p xmlns:wp14="http://schemas.microsoft.com/office/word/2010/wordml" w:rsidR="000738F9" w:rsidRDefault="000738F9" w14:paraId="0F0C0EFB" wp14:textId="77777777">
      <w:pPr>
        <w:pStyle w:val="BodyText"/>
      </w:pPr>
      <w:r>
        <w:rPr>
          <w:b/>
        </w:rPr>
        <w:t>Request correction</w:t>
      </w:r>
      <w:r>
        <w:t xml:space="preserve"> of the personal data that we hold about you. This enables you to have any incomplete or inaccurate data we hold about you corrected, though we may need to verify the accuracy of the new data you provide to us.</w:t>
      </w:r>
    </w:p>
    <w:p xmlns:wp14="http://schemas.microsoft.com/office/word/2010/wordml" w:rsidR="000738F9" w:rsidP="00E47235" w:rsidRDefault="000738F9" w14:paraId="4028D699" wp14:textId="77777777">
      <w:pPr>
        <w:pStyle w:val="BodyText"/>
      </w:pPr>
      <w:r>
        <w:rPr>
          <w:b/>
        </w:rPr>
        <w:t>Request erasure</w:t>
      </w:r>
      <w: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xmlns:wp14="http://schemas.microsoft.com/office/word/2010/wordml" w:rsidR="000738F9" w:rsidP="00E47235" w:rsidRDefault="000738F9" w14:paraId="153E1939" wp14:textId="77777777">
      <w:pPr>
        <w:pStyle w:val="BodyText"/>
      </w:pPr>
      <w:r>
        <w:rPr>
          <w:b/>
        </w:rPr>
        <w:t>Object to processing</w:t>
      </w:r>
      <w:r>
        <w:t xml:space="preserve">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xmlns:wp14="http://schemas.microsoft.com/office/word/2010/wordml" w:rsidR="000738F9" w:rsidRDefault="000738F9" w14:paraId="5078355C" wp14:textId="77777777">
      <w:pPr>
        <w:pStyle w:val="BodyText"/>
      </w:pPr>
      <w:r>
        <w:rPr>
          <w:b/>
        </w:rPr>
        <w:t>Request restriction of processing</w:t>
      </w:r>
      <w:r>
        <w:t xml:space="preserve"> of your personal data. This enables you to ask us to suspend the processing of your personal data in the following scenarios:</w:t>
      </w:r>
    </w:p>
    <w:p xmlns:wp14="http://schemas.microsoft.com/office/word/2010/wordml" w:rsidR="000738F9" w:rsidRDefault="000738F9" w14:paraId="706243C8" wp14:textId="77777777">
      <w:pPr>
        <w:pStyle w:val="Bullet2"/>
      </w:pPr>
      <w:r>
        <w:t>If you want us to establish the data's accuracy.</w:t>
      </w:r>
    </w:p>
    <w:p xmlns:wp14="http://schemas.microsoft.com/office/word/2010/wordml" w:rsidR="000738F9" w:rsidRDefault="000738F9" w14:paraId="2334E4B5" wp14:textId="77777777">
      <w:pPr>
        <w:pStyle w:val="Bullet2"/>
      </w:pPr>
      <w:r>
        <w:t>Where our use of the data is unlawful but you do not want us to erase it.</w:t>
      </w:r>
    </w:p>
    <w:p xmlns:wp14="http://schemas.microsoft.com/office/word/2010/wordml" w:rsidR="000738F9" w:rsidRDefault="000738F9" w14:paraId="509AB4A2" wp14:textId="77777777">
      <w:pPr>
        <w:pStyle w:val="Bullet2"/>
      </w:pPr>
      <w:r>
        <w:t>Where you need us to hold the data even if we no longer require it as you need it to establish, exercise or defend legal claims.</w:t>
      </w:r>
    </w:p>
    <w:p xmlns:wp14="http://schemas.microsoft.com/office/word/2010/wordml" w:rsidR="000738F9" w:rsidRDefault="000738F9" w14:paraId="43AD304C" wp14:textId="77777777">
      <w:pPr>
        <w:pStyle w:val="Bullet2"/>
      </w:pPr>
      <w:r>
        <w:t>You have objected to our use of your data but we need to verify whether we have overriding legitimate grounds to use it.</w:t>
      </w:r>
    </w:p>
    <w:p xmlns:wp14="http://schemas.microsoft.com/office/word/2010/wordml" w:rsidR="000738F9" w:rsidRDefault="000738F9" w14:paraId="42B2B701" wp14:textId="77777777">
      <w:pPr>
        <w:pStyle w:val="BodyText"/>
      </w:pPr>
      <w:r>
        <w:rPr>
          <w:b/>
        </w:rPr>
        <w:t>Request the transfer</w:t>
      </w:r>
      <w: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xmlns:wp14="http://schemas.microsoft.com/office/word/2010/wordml" w:rsidR="000738F9" w:rsidRDefault="000738F9" w14:paraId="57C4572F" wp14:textId="77777777">
      <w:pPr>
        <w:pStyle w:val="BodyText"/>
      </w:pPr>
      <w:r>
        <w:rPr>
          <w:b/>
        </w:rPr>
        <w:t>Withdraw consent at any time</w:t>
      </w:r>
      <w:r>
        <w:t xml:space="preserv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r w:rsidR="004E412D">
        <w:t xml:space="preserve"> </w:t>
      </w:r>
    </w:p>
    <w:sectPr w:rsidR="000738F9">
      <w:footerReference w:type="default" r:id="rId11"/>
      <w:pgSz w:w="11907" w:h="16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745C7F" w:rsidRDefault="00745C7F" w14:paraId="0A37501D" wp14:textId="77777777">
      <w:r>
        <w:separator/>
      </w:r>
    </w:p>
  </w:endnote>
  <w:endnote w:type="continuationSeparator" w:id="0">
    <w:p xmlns:wp14="http://schemas.microsoft.com/office/word/2010/wordml" w:rsidR="00745C7F" w:rsidRDefault="00745C7F" w14:paraId="5DAB6C7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738F9" w:rsidRDefault="000738F9" w14:paraId="5A39BBE3" wp14:textId="77777777">
    <w:pPr>
      <w:pStyle w:val="Footer"/>
    </w:pPr>
    <w:r>
      <w:fldChar w:fldCharType="begin"/>
    </w:r>
    <w:r>
      <w:instrText> FILENAME  \* Upper  \* MERGEFORMAT </w:instrText>
    </w:r>
    <w:r>
      <w:fldChar w:fldCharType="separate"/>
    </w:r>
    <w:r>
      <w:fldChar w:fldCharType="end"/>
    </w:r>
    <w:r>
      <w:rPr>
        <w:rStyle w:val="PageNumber"/>
      </w:rPr>
      <w:tab/>
    </w:r>
  </w:p>
  <w:p xmlns:wp14="http://schemas.microsoft.com/office/word/2010/wordml" w:rsidR="000738F9" w:rsidRDefault="000738F9" w14:paraId="41C8F396" wp14:textId="77777777"/>
  <w:p xmlns:wp14="http://schemas.microsoft.com/office/word/2010/wordml" w:rsidR="000738F9" w:rsidRDefault="000738F9" w14:paraId="7A82B247" wp14:textId="77777777">
    <w:pPr>
      <w:pStyle w:val="Footer"/>
    </w:pPr>
    <w:r>
      <w:fldChar w:fldCharType="begin"/>
    </w:r>
    <w:r>
      <w:instrText> FILENAME  \* Upper  \* MERGEFORMAT </w:instrText>
    </w:r>
    <w:r>
      <w:fldChar w:fldCharType="separate"/>
    </w:r>
    <w: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745C7F" w:rsidRDefault="00745C7F" w14:paraId="02EB378F" wp14:textId="77777777">
      <w:r>
        <w:separator/>
      </w:r>
    </w:p>
  </w:footnote>
  <w:footnote w:type="continuationSeparator" w:id="0">
    <w:p xmlns:wp14="http://schemas.microsoft.com/office/word/2010/wordml" w:rsidR="00745C7F" w:rsidRDefault="00745C7F" w14:paraId="6A05A80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741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8D7BCC"/>
    <w:multiLevelType w:val="hybridMultilevel"/>
    <w:tmpl w:val="CF7C567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EA319B1"/>
    <w:multiLevelType w:val="multilevel"/>
    <w:tmpl w:val="4028BC2A"/>
    <w:name w:val="Appendix"/>
    <w:lvl w:ilvl="0">
      <w:start w:val="1"/>
      <w:numFmt w:val="upperLetter"/>
      <w:pStyle w:val="Appendix"/>
      <w:suff w:val="nothing"/>
      <w:lvlText w:val="Appendix %1"/>
      <w:lvlJc w:val="left"/>
      <w:pPr>
        <w:ind w:left="1800" w:firstLine="0"/>
      </w:pPr>
      <w:rPr>
        <w:rFonts w:hint="default"/>
        <w:caps w:val="0"/>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 w15:restartNumberingAfterBreak="0">
    <w:nsid w:val="31E9741F"/>
    <w:multiLevelType w:val="hybridMultilevel"/>
    <w:tmpl w:val="7EBEDD4C"/>
    <w:lvl w:ilvl="0" w:tplc="FFFFFFFF">
      <w:start w:val="1"/>
      <w:numFmt w:val="bullet"/>
      <w:pStyle w:val="Bullet2"/>
      <w:lvlText w:val=""/>
      <w:lvlJc w:val="left"/>
      <w:pPr>
        <w:tabs>
          <w:tab w:val="num" w:pos="1701"/>
        </w:tabs>
        <w:ind w:left="1701" w:hanging="85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3CC668D"/>
    <w:multiLevelType w:val="hybridMultilevel"/>
    <w:tmpl w:val="F9BAE0E0"/>
    <w:lvl w:ilvl="0" w:tplc="FFFFFFFF">
      <w:start w:val="1"/>
      <w:numFmt w:val="bullet"/>
      <w:pStyle w:val="Bullet4"/>
      <w:lvlText w:val=""/>
      <w:lvlJc w:val="left"/>
      <w:pPr>
        <w:tabs>
          <w:tab w:val="num" w:pos="3402"/>
        </w:tabs>
        <w:ind w:left="3402" w:hanging="85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5040CEC"/>
    <w:multiLevelType w:val="multilevel"/>
    <w:tmpl w:val="95F20B54"/>
    <w:name w:val="Schedules"/>
    <w:lvl w:ilvl="0">
      <w:start w:val="1"/>
      <w:numFmt w:val="decimal"/>
      <w:pStyle w:val="Schedule"/>
      <w:suff w:val="nothing"/>
      <w:lvlText w:val="Schedule %1"/>
      <w:lvlJc w:val="left"/>
      <w:pPr>
        <w:ind w:left="0" w:firstLine="0"/>
      </w:pPr>
      <w:rPr>
        <w:rFonts w:hint="default"/>
        <w:caps w:val="0"/>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552"/>
        </w:tabs>
        <w:ind w:left="2552" w:hanging="851"/>
      </w:pPr>
      <w:rPr>
        <w:rFonts w:hint="default"/>
        <w:caps w:val="0"/>
      </w:rPr>
    </w:lvl>
    <w:lvl w:ilvl="7">
      <w:start w:val="1"/>
      <w:numFmt w:val="lowerRoman"/>
      <w:pStyle w:val="Sch5Number"/>
      <w:lvlText w:val="(%8)"/>
      <w:lvlJc w:val="left"/>
      <w:pPr>
        <w:tabs>
          <w:tab w:val="num" w:pos="3402"/>
        </w:tabs>
        <w:ind w:left="3402" w:hanging="850"/>
      </w:pPr>
      <w:rPr>
        <w:rFonts w:hint="default"/>
      </w:rPr>
    </w:lvl>
    <w:lvl w:ilvl="8">
      <w:start w:val="1"/>
      <w:numFmt w:val="upperLetter"/>
      <w:pStyle w:val="Sch6Number"/>
      <w:lvlText w:val="(%9)"/>
      <w:lvlJc w:val="left"/>
      <w:pPr>
        <w:tabs>
          <w:tab w:val="num" w:pos="4253"/>
        </w:tabs>
        <w:ind w:left="4253" w:hanging="851"/>
      </w:pPr>
      <w:rPr>
        <w:rFonts w:hint="default"/>
      </w:rPr>
    </w:lvl>
  </w:abstractNum>
  <w:abstractNum w:abstractNumId="6"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F85ED3"/>
    <w:multiLevelType w:val="multilevel"/>
    <w:tmpl w:val="71EAAAF2"/>
    <w:lvl w:ilvl="0">
      <w:start w:val="1"/>
      <w:numFmt w:val="lowerLetter"/>
      <w:lvlText w:val="(%1)"/>
      <w:lvlJc w:val="left"/>
      <w:pPr>
        <w:tabs>
          <w:tab w:val="num" w:pos="1417"/>
        </w:tabs>
        <w:ind w:left="1417" w:hanging="567"/>
      </w:pPr>
      <w:rPr>
        <w:rFonts w:hint="default"/>
      </w:rPr>
    </w:lvl>
    <w:lvl w:ilvl="1">
      <w:start w:val="1"/>
      <w:numFmt w:val="lowerRoman"/>
      <w:lvlText w:val="(%2)"/>
      <w:lvlJc w:val="left"/>
      <w:pPr>
        <w:tabs>
          <w:tab w:val="num" w:pos="1984"/>
        </w:tabs>
        <w:ind w:left="1984" w:hanging="567"/>
      </w:pPr>
      <w:rPr>
        <w:rFonts w:hint="default"/>
      </w:rPr>
    </w:lvl>
    <w:lvl w:ilvl="2">
      <w:start w:val="1"/>
      <w:numFmt w:val="upperLetter"/>
      <w:lvlText w:val="(%3)"/>
      <w:lvlJc w:val="left"/>
      <w:pPr>
        <w:tabs>
          <w:tab w:val="num" w:pos="2551"/>
        </w:tabs>
        <w:ind w:left="2551" w:hanging="567"/>
      </w:pPr>
      <w:rPr>
        <w:rFonts w:hint="default"/>
      </w:rPr>
    </w:lvl>
    <w:lvl w:ilvl="3">
      <w:start w:val="1"/>
      <w:numFmt w:val="upperRoman"/>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8" w15:restartNumberingAfterBreak="0">
    <w:nsid w:val="5E047A24"/>
    <w:multiLevelType w:val="multilevel"/>
    <w:tmpl w:val="0D9A1E4A"/>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552"/>
        </w:tabs>
        <w:ind w:left="2552" w:hanging="851"/>
      </w:pPr>
      <w:rPr>
        <w:rFonts w:hint="default"/>
        <w:caps w:val="0"/>
      </w:rPr>
    </w:lvl>
    <w:lvl w:ilvl="4">
      <w:start w:val="1"/>
      <w:numFmt w:val="lowerRoman"/>
      <w:pStyle w:val="Level5Number"/>
      <w:lvlText w:val="(%5)"/>
      <w:lvlJc w:val="left"/>
      <w:pPr>
        <w:tabs>
          <w:tab w:val="num" w:pos="3402"/>
        </w:tabs>
        <w:ind w:left="3402" w:hanging="850"/>
      </w:pPr>
      <w:rPr>
        <w:rFonts w:hint="default"/>
        <w:caps w:val="0"/>
      </w:rPr>
    </w:lvl>
    <w:lvl w:ilvl="5">
      <w:start w:val="1"/>
      <w:numFmt w:val="upperLetter"/>
      <w:pStyle w:val="Level6Number"/>
      <w:lvlText w:val="(%6)"/>
      <w:lvlJc w:val="left"/>
      <w:pPr>
        <w:tabs>
          <w:tab w:val="num" w:pos="4253"/>
        </w:tabs>
        <w:ind w:left="4253" w:hanging="851"/>
      </w:pPr>
      <w:rPr>
        <w:rFonts w:hint="default"/>
        <w:caps w:val="0"/>
      </w:rPr>
    </w:lvl>
    <w:lvl w:ilvl="6">
      <w:start w:val="1"/>
      <w:numFmt w:val="upperRoman"/>
      <w:pStyle w:val="Level7Number"/>
      <w:lvlText w:val="(%7)"/>
      <w:lvlJc w:val="left"/>
      <w:pPr>
        <w:tabs>
          <w:tab w:val="num" w:pos="5103"/>
        </w:tabs>
        <w:ind w:left="5103" w:hanging="850"/>
      </w:pPr>
      <w:rPr>
        <w:rFonts w:hint="default"/>
        <w:caps w:val="0"/>
      </w:rPr>
    </w:lvl>
    <w:lvl w:ilvl="7">
      <w:start w:val="1"/>
      <w:numFmt w:val="lowerLetter"/>
      <w:pStyle w:val="Level8Number"/>
      <w:lvlText w:val="%8)"/>
      <w:lvlJc w:val="left"/>
      <w:pPr>
        <w:tabs>
          <w:tab w:val="num" w:pos="5954"/>
        </w:tabs>
        <w:ind w:left="5954" w:hanging="851"/>
      </w:pPr>
      <w:rPr>
        <w:rFonts w:hint="default"/>
        <w:caps w:val="0"/>
      </w:rPr>
    </w:lvl>
    <w:lvl w:ilvl="8">
      <w:start w:val="1"/>
      <w:numFmt w:val="lowerRoman"/>
      <w:pStyle w:val="Level9Number"/>
      <w:lvlText w:val="%9)"/>
      <w:lvlJc w:val="left"/>
      <w:pPr>
        <w:tabs>
          <w:tab w:val="num" w:pos="6804"/>
        </w:tabs>
        <w:ind w:left="6804" w:hanging="850"/>
      </w:pPr>
      <w:rPr>
        <w:rFonts w:hint="default"/>
        <w:caps w:val="0"/>
      </w:rPr>
    </w:lvl>
  </w:abstractNum>
  <w:abstractNum w:abstractNumId="9" w15:restartNumberingAfterBreak="0">
    <w:nsid w:val="5EC27FE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00D2CDD"/>
    <w:multiLevelType w:val="multilevel"/>
    <w:tmpl w:val="00CA9372"/>
    <w:lvl w:ilvl="0">
      <w:start w:val="1"/>
      <w:numFmt w:val="lowerLetter"/>
      <w:lvlText w:val="(%1)"/>
      <w:lvlJc w:val="left"/>
      <w:pPr>
        <w:tabs>
          <w:tab w:val="num" w:pos="1701"/>
        </w:tabs>
        <w:ind w:left="1701" w:hanging="851"/>
      </w:pPr>
      <w:rPr>
        <w:rFonts w:hint="default"/>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1"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15:restartNumberingAfterBreak="0">
    <w:nsid w:val="6A14466B"/>
    <w:multiLevelType w:val="hybridMultilevel"/>
    <w:tmpl w:val="EFF8867A"/>
    <w:lvl w:ilvl="0" w:tplc="FFFFFFFF">
      <w:start w:val="1"/>
      <w:numFmt w:val="bullet"/>
      <w:pStyle w:val="Bullet1"/>
      <w:lvlText w:val="·"/>
      <w:lvlJc w:val="left"/>
      <w:pPr>
        <w:tabs>
          <w:tab w:val="num" w:pos="851"/>
        </w:tabs>
        <w:ind w:left="851" w:hanging="851"/>
      </w:pPr>
      <w:rPr>
        <w:rFonts w:hint="default" w:ascii="Symbol" w:hAnsi="Symbol"/>
      </w:rPr>
    </w:lvl>
    <w:lvl w:ilvl="1" w:tplc="FFFFFFFF" w:tentative="1">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9AC1122"/>
    <w:multiLevelType w:val="multilevel"/>
    <w:tmpl w:val="16C4E408"/>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lowerLetter"/>
      <w:lvlText w:val="(%4)"/>
      <w:lvlJc w:val="left"/>
      <w:pPr>
        <w:tabs>
          <w:tab w:val="num" w:pos="2268"/>
        </w:tabs>
        <w:ind w:left="2268" w:hanging="567"/>
      </w:pPr>
      <w:rPr>
        <w:rFonts w:hint="default"/>
        <w:caps w:val="0"/>
      </w:rPr>
    </w:lvl>
    <w:lvl w:ilvl="4">
      <w:start w:val="1"/>
      <w:numFmt w:val="lowerRoman"/>
      <w:lvlText w:val="(%5)"/>
      <w:lvlJc w:val="left"/>
      <w:pPr>
        <w:tabs>
          <w:tab w:val="num" w:pos="2835"/>
        </w:tabs>
        <w:ind w:left="2835" w:hanging="567"/>
      </w:pPr>
      <w:rPr>
        <w:rFonts w:hint="default"/>
        <w:caps w:val="0"/>
      </w:rPr>
    </w:lvl>
    <w:lvl w:ilvl="5">
      <w:start w:val="1"/>
      <w:numFmt w:val="upperLetter"/>
      <w:lvlText w:val="(%6)"/>
      <w:lvlJc w:val="left"/>
      <w:pPr>
        <w:tabs>
          <w:tab w:val="num" w:pos="3402"/>
        </w:tabs>
        <w:ind w:left="3402" w:hanging="567"/>
      </w:pPr>
      <w:rPr>
        <w:rFonts w:hint="default"/>
        <w:caps w:val="0"/>
      </w:rPr>
    </w:lvl>
    <w:lvl w:ilvl="6">
      <w:start w:val="1"/>
      <w:numFmt w:val="upperRoman"/>
      <w:lvlText w:val="(%7)"/>
      <w:lvlJc w:val="left"/>
      <w:pPr>
        <w:tabs>
          <w:tab w:val="num" w:pos="3969"/>
        </w:tabs>
        <w:ind w:left="3969" w:hanging="567"/>
      </w:pPr>
      <w:rPr>
        <w:rFonts w:hint="default"/>
        <w:caps w:val="0"/>
      </w:rPr>
    </w:lvl>
    <w:lvl w:ilvl="7">
      <w:start w:val="1"/>
      <w:numFmt w:val="lowerLetter"/>
      <w:lvlText w:val="%8)"/>
      <w:lvlJc w:val="left"/>
      <w:pPr>
        <w:tabs>
          <w:tab w:val="num" w:pos="4536"/>
        </w:tabs>
        <w:ind w:left="4536" w:hanging="567"/>
      </w:pPr>
      <w:rPr>
        <w:rFonts w:hint="default"/>
        <w:caps w:val="0"/>
      </w:rPr>
    </w:lvl>
    <w:lvl w:ilvl="8">
      <w:start w:val="1"/>
      <w:numFmt w:val="lowerRoman"/>
      <w:lvlText w:val="%9)"/>
      <w:lvlJc w:val="left"/>
      <w:pPr>
        <w:tabs>
          <w:tab w:val="num" w:pos="5103"/>
        </w:tabs>
        <w:ind w:left="5103" w:hanging="567"/>
      </w:pPr>
      <w:rPr>
        <w:rFonts w:hint="default"/>
        <w:caps w:val="0"/>
      </w:rPr>
    </w:lvl>
  </w:abstractNum>
  <w:abstractNum w:abstractNumId="14" w15:restartNumberingAfterBreak="0">
    <w:nsid w:val="7B943FBB"/>
    <w:multiLevelType w:val="multilevel"/>
    <w:tmpl w:val="00CA9372"/>
    <w:name w:val="Defininitions"/>
    <w:lvl w:ilvl="0">
      <w:start w:val="1"/>
      <w:numFmt w:val="lowerLetter"/>
      <w:pStyle w:val="Definition1"/>
      <w:lvlText w:val="(%1)"/>
      <w:lvlJc w:val="left"/>
      <w:pPr>
        <w:tabs>
          <w:tab w:val="num" w:pos="1701"/>
        </w:tabs>
        <w:ind w:left="1701" w:hanging="851"/>
      </w:pPr>
      <w:rPr>
        <w:rFonts w:hint="default"/>
      </w:rPr>
    </w:lvl>
    <w:lvl w:ilvl="1">
      <w:start w:val="1"/>
      <w:numFmt w:val="lowerRoman"/>
      <w:pStyle w:val="Definition2"/>
      <w:lvlText w:val="(%2)"/>
      <w:lvlJc w:val="left"/>
      <w:pPr>
        <w:tabs>
          <w:tab w:val="num" w:pos="2552"/>
        </w:tabs>
        <w:ind w:left="2552" w:hanging="851"/>
      </w:pPr>
      <w:rPr>
        <w:rFonts w:hint="default"/>
      </w:rPr>
    </w:lvl>
    <w:lvl w:ilvl="2">
      <w:start w:val="1"/>
      <w:numFmt w:val="upperLetter"/>
      <w:pStyle w:val="Definition3"/>
      <w:lvlText w:val="(%3)"/>
      <w:lvlJc w:val="left"/>
      <w:pPr>
        <w:tabs>
          <w:tab w:val="num" w:pos="3402"/>
        </w:tabs>
        <w:ind w:left="3402" w:hanging="850"/>
      </w:pPr>
      <w:rPr>
        <w:rFonts w:hint="default"/>
      </w:rPr>
    </w:lvl>
    <w:lvl w:ilvl="3">
      <w:start w:val="1"/>
      <w:numFmt w:val="upperRoman"/>
      <w:pStyle w:val="Definition4"/>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15:restartNumberingAfterBreak="0">
    <w:nsid w:val="7DB5644F"/>
    <w:multiLevelType w:val="hybridMultilevel"/>
    <w:tmpl w:val="042EACB8"/>
    <w:lvl w:ilvl="0" w:tplc="FFFFFFFF">
      <w:start w:val="1"/>
      <w:numFmt w:val="bullet"/>
      <w:pStyle w:val="Bullet3"/>
      <w:lvlText w:val=""/>
      <w:lvlJc w:val="left"/>
      <w:pPr>
        <w:tabs>
          <w:tab w:val="num" w:pos="2552"/>
        </w:tabs>
        <w:ind w:left="2552" w:hanging="851"/>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1195268563">
    <w:abstractNumId w:val="11"/>
  </w:num>
  <w:num w:numId="2" w16cid:durableId="1220171531">
    <w:abstractNumId w:val="6"/>
  </w:num>
  <w:num w:numId="3" w16cid:durableId="246161880">
    <w:abstractNumId w:val="14"/>
  </w:num>
  <w:num w:numId="4" w16cid:durableId="201331824">
    <w:abstractNumId w:val="8"/>
  </w:num>
  <w:num w:numId="5" w16cid:durableId="1015768892">
    <w:abstractNumId w:val="5"/>
  </w:num>
  <w:num w:numId="6" w16cid:durableId="866525505">
    <w:abstractNumId w:val="12"/>
  </w:num>
  <w:num w:numId="7" w16cid:durableId="73552467">
    <w:abstractNumId w:val="3"/>
  </w:num>
  <w:num w:numId="8" w16cid:durableId="294793012">
    <w:abstractNumId w:val="15"/>
  </w:num>
  <w:num w:numId="9" w16cid:durableId="722103191">
    <w:abstractNumId w:val="4"/>
  </w:num>
  <w:num w:numId="10" w16cid:durableId="1563099990">
    <w:abstractNumId w:val="2"/>
  </w:num>
  <w:num w:numId="11" w16cid:durableId="679115097">
    <w:abstractNumId w:val="5"/>
    <w:lvlOverride w:ilvl="0">
      <w:startOverride w:val="1"/>
    </w:lvlOverride>
  </w:num>
  <w:num w:numId="12" w16cid:durableId="693775425">
    <w:abstractNumId w:val="5"/>
    <w:lvlOverride w:ilvl="0">
      <w:startOverride w:val="1"/>
    </w:lvlOverride>
  </w:num>
  <w:num w:numId="13" w16cid:durableId="1991014946">
    <w:abstractNumId w:val="0"/>
  </w:num>
  <w:num w:numId="14" w16cid:durableId="789666348">
    <w:abstractNumId w:val="9"/>
  </w:num>
  <w:num w:numId="15" w16cid:durableId="165289745">
    <w:abstractNumId w:val="13"/>
  </w:num>
  <w:num w:numId="16" w16cid:durableId="14577359">
    <w:abstractNumId w:val="7"/>
  </w:num>
  <w:num w:numId="17" w16cid:durableId="1138567598">
    <w:abstractNumId w:val="10"/>
  </w:num>
  <w:num w:numId="18" w16cid:durableId="931544295">
    <w:abstractNumId w:val="3"/>
  </w:num>
  <w:num w:numId="19" w16cid:durableId="569729383">
    <w:abstractNumId w:val="12"/>
    <w:lvlOverride w:ilvl="0"/>
    <w:lvlOverride w:ilvl="1"/>
    <w:lvlOverride w:ilvl="2"/>
    <w:lvlOverride w:ilvl="3"/>
    <w:lvlOverride w:ilvl="4"/>
    <w:lvlOverride w:ilvl="5"/>
    <w:lvlOverride w:ilvl="6"/>
    <w:lvlOverride w:ilvl="7"/>
    <w:lvlOverride w:ilvl="8"/>
  </w:num>
  <w:num w:numId="20" w16cid:durableId="2036271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6A"/>
    <w:rsid w:val="00011208"/>
    <w:rsid w:val="00016970"/>
    <w:rsid w:val="000738F9"/>
    <w:rsid w:val="00075F99"/>
    <w:rsid w:val="001206B0"/>
    <w:rsid w:val="00146354"/>
    <w:rsid w:val="00165DB9"/>
    <w:rsid w:val="001B540E"/>
    <w:rsid w:val="001E773C"/>
    <w:rsid w:val="002451BC"/>
    <w:rsid w:val="0025173C"/>
    <w:rsid w:val="00266478"/>
    <w:rsid w:val="00292408"/>
    <w:rsid w:val="00293FB6"/>
    <w:rsid w:val="002C1D68"/>
    <w:rsid w:val="002E5FD1"/>
    <w:rsid w:val="00301519"/>
    <w:rsid w:val="00310123"/>
    <w:rsid w:val="00315569"/>
    <w:rsid w:val="00323B84"/>
    <w:rsid w:val="00336CD1"/>
    <w:rsid w:val="0035276D"/>
    <w:rsid w:val="00363B14"/>
    <w:rsid w:val="00364320"/>
    <w:rsid w:val="00391C12"/>
    <w:rsid w:val="00396E67"/>
    <w:rsid w:val="003B26A1"/>
    <w:rsid w:val="003B63C0"/>
    <w:rsid w:val="003E67B5"/>
    <w:rsid w:val="00404D70"/>
    <w:rsid w:val="00417AAA"/>
    <w:rsid w:val="00422514"/>
    <w:rsid w:val="004624B5"/>
    <w:rsid w:val="0049209A"/>
    <w:rsid w:val="004E412D"/>
    <w:rsid w:val="005046B7"/>
    <w:rsid w:val="00504976"/>
    <w:rsid w:val="00630332"/>
    <w:rsid w:val="00631F78"/>
    <w:rsid w:val="00633295"/>
    <w:rsid w:val="00646016"/>
    <w:rsid w:val="00655A77"/>
    <w:rsid w:val="0069723C"/>
    <w:rsid w:val="00697DE0"/>
    <w:rsid w:val="006A2EE7"/>
    <w:rsid w:val="006A412B"/>
    <w:rsid w:val="006D7A8B"/>
    <w:rsid w:val="006E1A9F"/>
    <w:rsid w:val="006E437C"/>
    <w:rsid w:val="006F172B"/>
    <w:rsid w:val="0072104C"/>
    <w:rsid w:val="00725788"/>
    <w:rsid w:val="00745C7F"/>
    <w:rsid w:val="007C2B9D"/>
    <w:rsid w:val="007C4C6C"/>
    <w:rsid w:val="008159D7"/>
    <w:rsid w:val="0082623E"/>
    <w:rsid w:val="00845BA4"/>
    <w:rsid w:val="008732EA"/>
    <w:rsid w:val="00877A94"/>
    <w:rsid w:val="00893A74"/>
    <w:rsid w:val="008950A0"/>
    <w:rsid w:val="00902D1F"/>
    <w:rsid w:val="00925F7F"/>
    <w:rsid w:val="00937994"/>
    <w:rsid w:val="00971713"/>
    <w:rsid w:val="00974AEB"/>
    <w:rsid w:val="00991BF1"/>
    <w:rsid w:val="009C570C"/>
    <w:rsid w:val="009E2666"/>
    <w:rsid w:val="009E7210"/>
    <w:rsid w:val="00A07E98"/>
    <w:rsid w:val="00A103CA"/>
    <w:rsid w:val="00A3233F"/>
    <w:rsid w:val="00A428A6"/>
    <w:rsid w:val="00A57AB8"/>
    <w:rsid w:val="00AC3BCE"/>
    <w:rsid w:val="00AE2F75"/>
    <w:rsid w:val="00AF06B6"/>
    <w:rsid w:val="00AF0D8D"/>
    <w:rsid w:val="00AF2E95"/>
    <w:rsid w:val="00B14CD1"/>
    <w:rsid w:val="00B5226B"/>
    <w:rsid w:val="00B527D0"/>
    <w:rsid w:val="00B75BE5"/>
    <w:rsid w:val="00BA75CF"/>
    <w:rsid w:val="00BD46CE"/>
    <w:rsid w:val="00C01A54"/>
    <w:rsid w:val="00C02712"/>
    <w:rsid w:val="00C3306A"/>
    <w:rsid w:val="00C442EB"/>
    <w:rsid w:val="00C60E53"/>
    <w:rsid w:val="00C74991"/>
    <w:rsid w:val="00C869C4"/>
    <w:rsid w:val="00CB5B61"/>
    <w:rsid w:val="00D03626"/>
    <w:rsid w:val="00D345D5"/>
    <w:rsid w:val="00D45FA7"/>
    <w:rsid w:val="00D80F2E"/>
    <w:rsid w:val="00DB0133"/>
    <w:rsid w:val="00E3329A"/>
    <w:rsid w:val="00E35CCC"/>
    <w:rsid w:val="00E47235"/>
    <w:rsid w:val="00EA487C"/>
    <w:rsid w:val="00EB1D9B"/>
    <w:rsid w:val="00F11095"/>
    <w:rsid w:val="00F1237F"/>
    <w:rsid w:val="00F55319"/>
    <w:rsid w:val="00F65579"/>
    <w:rsid w:val="00FA7953"/>
    <w:rsid w:val="00FC5370"/>
    <w:rsid w:val="00FD4908"/>
    <w:rsid w:val="0AA0E447"/>
    <w:rsid w:val="0FC0BA1B"/>
    <w:rsid w:val="107F4178"/>
    <w:rsid w:val="10A4F65E"/>
    <w:rsid w:val="12A22BCF"/>
    <w:rsid w:val="12DC7F11"/>
    <w:rsid w:val="151D9FE0"/>
    <w:rsid w:val="15E4F123"/>
    <w:rsid w:val="17F63700"/>
    <w:rsid w:val="1989F714"/>
    <w:rsid w:val="1FDF7FD4"/>
    <w:rsid w:val="214E0324"/>
    <w:rsid w:val="23D3F82F"/>
    <w:rsid w:val="26F3BE83"/>
    <w:rsid w:val="2AA54B00"/>
    <w:rsid w:val="2AB8B10B"/>
    <w:rsid w:val="2B26DF72"/>
    <w:rsid w:val="2E327BA1"/>
    <w:rsid w:val="2EB8E3D7"/>
    <w:rsid w:val="4713F734"/>
    <w:rsid w:val="514C8A28"/>
    <w:rsid w:val="51DB83F6"/>
    <w:rsid w:val="5DC8B5B6"/>
    <w:rsid w:val="5DD14138"/>
    <w:rsid w:val="5E692CB1"/>
    <w:rsid w:val="60E3285A"/>
    <w:rsid w:val="626E1D86"/>
    <w:rsid w:val="633DF400"/>
    <w:rsid w:val="67C6C75B"/>
    <w:rsid w:val="682D757B"/>
    <w:rsid w:val="71541666"/>
    <w:rsid w:val="7237768E"/>
    <w:rsid w:val="7B2E0CC8"/>
    <w:rsid w:val="7D4C5A8B"/>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A7A7A6"/>
  <w15:chartTrackingRefBased/>
  <w15:docId w15:val="{E079C2F7-7BEE-449B-AADD-BD18679283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lang w:val="en-GB"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BodyText"/>
    <w:rsid w:val="00B16D30"/>
    <w:pPr>
      <w:spacing w:after="240" w:line="288" w:lineRule="auto"/>
      <w:jc w:val="both"/>
    </w:pPr>
    <w:rPr>
      <w:sz w:val="22"/>
      <w:lang w:eastAsia="en-US"/>
    </w:rPr>
  </w:style>
  <w:style w:type="paragraph" w:styleId="Heading1">
    <w:name w:val="heading 1"/>
    <w:basedOn w:val="Normal"/>
    <w:next w:val="Heading2"/>
    <w:link w:val="Heading1Char"/>
    <w:rsid w:val="000B4C2F"/>
    <w:pPr>
      <w:keepNext/>
      <w:tabs>
        <w:tab w:val="num" w:pos="850"/>
      </w:tabs>
      <w:outlineLvl w:val="0"/>
    </w:pPr>
    <w:rPr>
      <w:b/>
    </w:rPr>
  </w:style>
  <w:style w:type="paragraph" w:styleId="Heading2">
    <w:name w:val="heading 2"/>
    <w:link w:val="Heading2Char"/>
    <w:rsid w:val="000B4C2F"/>
    <w:pPr>
      <w:tabs>
        <w:tab w:val="num" w:pos="850"/>
      </w:tabs>
      <w:spacing w:after="240"/>
      <w:outlineLvl w:val="1"/>
    </w:pPr>
    <w:rPr>
      <w:lang w:eastAsia="en-GB"/>
    </w:rPr>
  </w:style>
  <w:style w:type="paragraph" w:styleId="Heading3">
    <w:name w:val="heading 3"/>
    <w:basedOn w:val="Normal"/>
    <w:rsid w:val="000B4C2F"/>
    <w:pPr>
      <w:tabs>
        <w:tab w:val="num" w:pos="1417"/>
      </w:tabs>
      <w:outlineLvl w:val="2"/>
    </w:pPr>
    <w:rPr>
      <w:b/>
    </w:rPr>
  </w:style>
  <w:style w:type="paragraph" w:styleId="Heading4">
    <w:name w:val="heading 4"/>
    <w:basedOn w:val="Normal"/>
    <w:link w:val="Heading4Char"/>
    <w:rsid w:val="000B4C2F"/>
    <w:pPr>
      <w:tabs>
        <w:tab w:val="num" w:pos="1984"/>
      </w:tabs>
      <w:outlineLvl w:val="3"/>
    </w:pPr>
  </w:style>
  <w:style w:type="paragraph" w:styleId="Heading5">
    <w:name w:val="heading 5"/>
    <w:basedOn w:val="Normal"/>
    <w:rsid w:val="000B4C2F"/>
    <w:pPr>
      <w:tabs>
        <w:tab w:val="num" w:pos="2551"/>
      </w:tabs>
      <w:outlineLvl w:val="4"/>
    </w:pPr>
  </w:style>
  <w:style w:type="paragraph" w:styleId="Heading6">
    <w:name w:val="heading 6"/>
    <w:basedOn w:val="Normal"/>
    <w:next w:val="Normal"/>
    <w:link w:val="Heading6Char"/>
    <w:autoRedefine/>
    <w:rsid w:val="000B4C2F"/>
    <w:pPr>
      <w:keepNext/>
      <w:tabs>
        <w:tab w:val="num" w:pos="3118"/>
      </w:tabs>
      <w:outlineLvl w:val="5"/>
    </w:pPr>
  </w:style>
  <w:style w:type="paragraph" w:styleId="Heading7">
    <w:name w:val="heading 7"/>
    <w:basedOn w:val="Normal"/>
    <w:next w:val="Normal"/>
    <w:link w:val="Heading7Char"/>
    <w:rsid w:val="000B4C2F"/>
    <w:pPr>
      <w:keepNext/>
      <w:tabs>
        <w:tab w:val="num" w:pos="3685"/>
      </w:tabs>
      <w:spacing w:after="120"/>
      <w:outlineLvl w:val="6"/>
    </w:pPr>
  </w:style>
  <w:style w:type="paragraph" w:styleId="Heading8">
    <w:name w:val="heading 8"/>
    <w:basedOn w:val="Normal"/>
    <w:next w:val="Normal"/>
    <w:autoRedefine/>
    <w:rsid w:val="000B4C2F"/>
    <w:pPr>
      <w:keepNext/>
      <w:pageBreakBefore/>
      <w:tabs>
        <w:tab w:val="num" w:pos="4252"/>
      </w:tabs>
      <w:outlineLvl w:val="7"/>
    </w:pPr>
  </w:style>
  <w:style w:type="paragraph" w:styleId="Heading9">
    <w:name w:val="heading 9"/>
    <w:basedOn w:val="Normal"/>
    <w:rsid w:val="000B4C2F"/>
    <w:pPr>
      <w:tabs>
        <w:tab w:val="num" w:pos="4819"/>
      </w:tabs>
      <w:outlineLvl w:val="8"/>
    </w:p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ing2Char" w:customStyle="1">
    <w:name w:val="Heading 2 Char"/>
    <w:link w:val="Heading2"/>
    <w:rsid w:val="000B4C2F"/>
    <w:rPr>
      <w:lang w:val="en-GB" w:eastAsia="en-GB" w:bidi="ar-SA"/>
    </w:rPr>
  </w:style>
  <w:style w:type="character" w:styleId="Heading1Char" w:customStyle="1">
    <w:name w:val="Heading 1 Char"/>
    <w:link w:val="Heading1"/>
    <w:rsid w:val="000B4C2F"/>
    <w:rPr>
      <w:b/>
    </w:rPr>
  </w:style>
  <w:style w:type="character" w:styleId="Heading4Char" w:customStyle="1">
    <w:name w:val="Heading 4 Char"/>
    <w:basedOn w:val="DefaultParagraphFont"/>
    <w:link w:val="Heading4"/>
    <w:rsid w:val="000B4C2F"/>
  </w:style>
  <w:style w:type="character" w:styleId="Heading6Char" w:customStyle="1">
    <w:name w:val="Heading 6 Char"/>
    <w:basedOn w:val="DefaultParagraphFont"/>
    <w:link w:val="Heading6"/>
    <w:rsid w:val="000B4C2F"/>
  </w:style>
  <w:style w:type="character" w:styleId="Heading7Char" w:customStyle="1">
    <w:name w:val="Heading 7 Char"/>
    <w:basedOn w:val="DefaultParagraphFont"/>
    <w:link w:val="Heading7"/>
    <w:rsid w:val="000B4C2F"/>
  </w:style>
  <w:style w:type="paragraph" w:styleId="BodyText1" w:customStyle="1">
    <w:name w:val="Body Text 1"/>
    <w:basedOn w:val="BodyText"/>
    <w:rsid w:val="000B4C2F"/>
    <w:pPr>
      <w:ind w:left="850"/>
    </w:pPr>
  </w:style>
  <w:style w:type="paragraph" w:styleId="BodyText">
    <w:name w:val="Body Text"/>
    <w:basedOn w:val="Normal"/>
    <w:rsid w:val="000B4C2F"/>
  </w:style>
  <w:style w:type="paragraph" w:styleId="Definition3" w:customStyle="1">
    <w:name w:val="Definition 3"/>
    <w:basedOn w:val="BodyText"/>
    <w:rsid w:val="00E17A91"/>
    <w:pPr>
      <w:numPr>
        <w:ilvl w:val="2"/>
        <w:numId w:val="3"/>
      </w:numPr>
    </w:pPr>
  </w:style>
  <w:style w:type="paragraph" w:styleId="BodyText4" w:customStyle="1">
    <w:name w:val="Body Text 4"/>
    <w:basedOn w:val="BodyText"/>
    <w:rsid w:val="00E17A91"/>
    <w:pPr>
      <w:ind w:left="2552"/>
    </w:pPr>
  </w:style>
  <w:style w:type="paragraph" w:styleId="Definition4" w:customStyle="1">
    <w:name w:val="Definition 4"/>
    <w:basedOn w:val="BodyText"/>
    <w:rsid w:val="00E17A91"/>
    <w:pPr>
      <w:numPr>
        <w:ilvl w:val="3"/>
        <w:numId w:val="3"/>
      </w:numPr>
    </w:pPr>
  </w:style>
  <w:style w:type="paragraph" w:styleId="Definition" w:customStyle="1">
    <w:name w:val="Definition"/>
    <w:basedOn w:val="Normal"/>
    <w:rsid w:val="000B4C2F"/>
    <w:pPr>
      <w:ind w:left="850"/>
    </w:pPr>
  </w:style>
  <w:style w:type="paragraph" w:styleId="Footer">
    <w:name w:val="footer"/>
    <w:basedOn w:val="Normal"/>
    <w:rsid w:val="00FD4289"/>
    <w:pPr>
      <w:tabs>
        <w:tab w:val="right" w:pos="9000"/>
      </w:tabs>
      <w:spacing w:after="0"/>
    </w:pPr>
    <w:rPr>
      <w:noProof/>
      <w:sz w:val="20"/>
    </w:rPr>
  </w:style>
  <w:style w:type="paragraph" w:styleId="Header">
    <w:name w:val="header"/>
    <w:basedOn w:val="Normal"/>
    <w:rsid w:val="000B4C2F"/>
    <w:pPr>
      <w:spacing w:after="0"/>
    </w:pPr>
  </w:style>
  <w:style w:type="character" w:styleId="PageNumber">
    <w:name w:val="page number"/>
    <w:rsid w:val="000B4C2F"/>
    <w:rPr>
      <w:sz w:val="20"/>
    </w:rPr>
  </w:style>
  <w:style w:type="paragraph" w:styleId="Part" w:customStyle="1">
    <w:name w:val="Part"/>
    <w:basedOn w:val="BodyText"/>
    <w:next w:val="Sch1Heading"/>
    <w:rsid w:val="00E17A91"/>
    <w:pPr>
      <w:keepNext/>
      <w:numPr>
        <w:ilvl w:val="2"/>
        <w:numId w:val="5"/>
      </w:numPr>
      <w:jc w:val="center"/>
    </w:pPr>
    <w:rPr>
      <w:b/>
    </w:rPr>
  </w:style>
  <w:style w:type="paragraph" w:styleId="Sch1Heading" w:customStyle="1">
    <w:name w:val="Sch 1 Heading"/>
    <w:basedOn w:val="BodyText"/>
    <w:next w:val="Sch2Number"/>
    <w:rsid w:val="00E17A91"/>
    <w:pPr>
      <w:keepNext/>
      <w:numPr>
        <w:ilvl w:val="3"/>
        <w:numId w:val="5"/>
      </w:numPr>
      <w:spacing w:before="120"/>
    </w:pPr>
    <w:rPr>
      <w:b/>
      <w:caps/>
    </w:rPr>
  </w:style>
  <w:style w:type="paragraph" w:styleId="Sch2Heading" w:customStyle="1">
    <w:name w:val="Sch 2 Heading"/>
    <w:basedOn w:val="Sch2Number"/>
    <w:rsid w:val="000B4C2F"/>
    <w:pPr>
      <w:keepNext/>
    </w:pPr>
    <w:rPr>
      <w:b/>
      <w:caps/>
    </w:rPr>
  </w:style>
  <w:style w:type="paragraph" w:styleId="Sch2Number" w:customStyle="1">
    <w:name w:val="Sch 2 Number"/>
    <w:basedOn w:val="BodyText"/>
    <w:rsid w:val="00E17A91"/>
    <w:pPr>
      <w:numPr>
        <w:ilvl w:val="4"/>
        <w:numId w:val="5"/>
      </w:numPr>
    </w:pPr>
  </w:style>
  <w:style w:type="paragraph" w:styleId="Sch3Heading" w:customStyle="1">
    <w:name w:val="Sch 3 Heading"/>
    <w:basedOn w:val="Sch3Number"/>
    <w:rsid w:val="000B4C2F"/>
    <w:pPr>
      <w:keepNext/>
    </w:pPr>
    <w:rPr>
      <w:b/>
      <w:caps/>
    </w:rPr>
  </w:style>
  <w:style w:type="paragraph" w:styleId="Sch3Number" w:customStyle="1">
    <w:name w:val="Sch 3 Number"/>
    <w:basedOn w:val="BlockText"/>
    <w:rsid w:val="00E17A91"/>
    <w:pPr>
      <w:numPr>
        <w:ilvl w:val="5"/>
        <w:numId w:val="5"/>
      </w:numPr>
      <w:ind w:right="0"/>
    </w:pPr>
  </w:style>
  <w:style w:type="paragraph" w:styleId="BlockText">
    <w:name w:val="Block Text"/>
    <w:basedOn w:val="Normal"/>
    <w:rsid w:val="000B4C2F"/>
    <w:pPr>
      <w:ind w:left="720" w:right="720"/>
    </w:pPr>
  </w:style>
  <w:style w:type="paragraph" w:styleId="Sch4Number" w:customStyle="1">
    <w:name w:val="Sch 4 Number"/>
    <w:basedOn w:val="BodyText"/>
    <w:rsid w:val="00E17A91"/>
    <w:pPr>
      <w:numPr>
        <w:ilvl w:val="6"/>
        <w:numId w:val="5"/>
      </w:numPr>
    </w:pPr>
  </w:style>
  <w:style w:type="paragraph" w:styleId="TOC1">
    <w:name w:val="toc 1"/>
    <w:basedOn w:val="Normal"/>
    <w:next w:val="Normal"/>
    <w:rsid w:val="000B4C2F"/>
    <w:pPr>
      <w:tabs>
        <w:tab w:val="right" w:leader="dot" w:pos="8959"/>
      </w:tabs>
      <w:spacing w:after="0" w:line="240" w:lineRule="auto"/>
      <w:ind w:left="720" w:hanging="720"/>
    </w:pPr>
  </w:style>
  <w:style w:type="paragraph" w:styleId="TOC2">
    <w:name w:val="toc 2"/>
    <w:basedOn w:val="Normal"/>
    <w:next w:val="Normal"/>
    <w:rsid w:val="000B4C2F"/>
    <w:pPr>
      <w:tabs>
        <w:tab w:val="right" w:leader="dot" w:pos="8959"/>
      </w:tabs>
      <w:spacing w:after="0" w:line="240" w:lineRule="auto"/>
      <w:ind w:left="720"/>
    </w:pPr>
  </w:style>
  <w:style w:type="paragraph" w:styleId="TOC3">
    <w:name w:val="toc 3"/>
    <w:basedOn w:val="Normal"/>
    <w:next w:val="Normal"/>
    <w:rsid w:val="000B4C2F"/>
    <w:pPr>
      <w:tabs>
        <w:tab w:val="right" w:leader="dot" w:pos="8959"/>
      </w:tabs>
      <w:spacing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styleId="Parties1" w:customStyle="1">
    <w:name w:val="Parties 1"/>
    <w:basedOn w:val="BodyText"/>
    <w:rsid w:val="000B4C2F"/>
    <w:pPr>
      <w:numPr>
        <w:numId w:val="2"/>
      </w:numPr>
    </w:pPr>
  </w:style>
  <w:style w:type="paragraph" w:styleId="Background1" w:customStyle="1">
    <w:name w:val="Background 1"/>
    <w:basedOn w:val="BodyText"/>
    <w:rsid w:val="000B4C2F"/>
    <w:pPr>
      <w:numPr>
        <w:numId w:val="1"/>
      </w:numPr>
    </w:pPr>
  </w:style>
  <w:style w:type="character" w:styleId="Def" w:customStyle="1">
    <w:name w:val="Def"/>
    <w:rsid w:val="000B4C2F"/>
    <w:rPr>
      <w:b/>
    </w:rPr>
  </w:style>
  <w:style w:type="paragraph" w:styleId="IntroHeading" w:customStyle="1">
    <w:name w:val="Intro Heading"/>
    <w:basedOn w:val="Normal"/>
    <w:next w:val="Normal"/>
    <w:rsid w:val="000B4C2F"/>
    <w:pPr>
      <w:tabs>
        <w:tab w:val="left" w:pos="6480"/>
      </w:tabs>
    </w:pPr>
  </w:style>
  <w:style w:type="numbering" w:styleId="111111">
    <w:name w:val="Outline List 2"/>
    <w:basedOn w:val="NoList"/>
    <w:rsid w:val="000B4C2F"/>
  </w:style>
  <w:style w:type="paragraph" w:styleId="XExecution" w:customStyle="1">
    <w:name w:val="X Execution"/>
    <w:basedOn w:val="Normal"/>
    <w:rsid w:val="000B4C2F"/>
    <w:pPr>
      <w:tabs>
        <w:tab w:val="left" w:pos="0"/>
        <w:tab w:val="left" w:pos="3544"/>
      </w:tabs>
      <w:spacing w:after="0"/>
      <w:ind w:right="459"/>
    </w:pPr>
  </w:style>
  <w:style w:type="paragraph" w:styleId="Comments" w:customStyle="1">
    <w:name w:val="Comments"/>
    <w:basedOn w:val="Normal"/>
    <w:rsid w:val="000B4C2F"/>
    <w:pPr>
      <w:ind w:left="284"/>
    </w:pPr>
    <w:rPr>
      <w:i/>
    </w:rPr>
  </w:style>
  <w:style w:type="paragraph" w:styleId="CoverDocumentLogo" w:customStyle="1">
    <w:name w:val="Cover Document Logo"/>
    <w:basedOn w:val="Normal"/>
    <w:rsid w:val="004049F8"/>
    <w:pPr>
      <w:spacing w:line="240" w:lineRule="auto"/>
      <w:jc w:val="left"/>
    </w:pPr>
    <w:rPr>
      <w:sz w:val="20"/>
    </w:rPr>
  </w:style>
  <w:style w:type="paragraph" w:styleId="CoverDocumentAddress" w:customStyle="1">
    <w:name w:val="Cover Document Address"/>
    <w:basedOn w:val="Normal"/>
    <w:rsid w:val="004049F8"/>
    <w:pPr>
      <w:spacing w:after="0" w:line="240" w:lineRule="auto"/>
      <w:jc w:val="left"/>
    </w:pPr>
    <w:rPr>
      <w:sz w:val="20"/>
    </w:rPr>
  </w:style>
  <w:style w:type="paragraph" w:styleId="CoverDate" w:customStyle="1">
    <w:name w:val="Cover Date"/>
    <w:basedOn w:val="BodyText"/>
    <w:next w:val="CoverText"/>
    <w:rsid w:val="00BD0CAB"/>
    <w:pPr>
      <w:tabs>
        <w:tab w:val="left" w:pos="2700"/>
      </w:tabs>
      <w:spacing w:after="0" w:line="240" w:lineRule="auto"/>
      <w:jc w:val="center"/>
    </w:pPr>
    <w:rPr>
      <w:b/>
    </w:rPr>
  </w:style>
  <w:style w:type="paragraph" w:styleId="CoverText" w:customStyle="1">
    <w:name w:val="Cover Text"/>
    <w:basedOn w:val="BodyText"/>
    <w:rsid w:val="001D6D09"/>
    <w:pPr>
      <w:spacing w:before="120" w:after="120" w:line="240" w:lineRule="auto"/>
      <w:jc w:val="left"/>
    </w:pPr>
  </w:style>
  <w:style w:type="paragraph" w:styleId="NewPage" w:customStyle="1">
    <w:name w:val="New Page"/>
    <w:basedOn w:val="Normal"/>
    <w:autoRedefine/>
    <w:rsid w:val="000B4C2F"/>
    <w:pPr>
      <w:pageBreakBefore/>
    </w:pPr>
  </w:style>
  <w:style w:type="paragraph" w:styleId="FrontInformation" w:customStyle="1">
    <w:name w:val="FrontInformation"/>
    <w:autoRedefine/>
    <w:rsid w:val="000B4C2F"/>
    <w:pPr>
      <w:spacing w:after="240" w:line="360" w:lineRule="auto"/>
    </w:pPr>
    <w:rPr>
      <w:lang w:eastAsia="en-GB"/>
    </w:rPr>
  </w:style>
  <w:style w:type="character" w:styleId="defitem" w:customStyle="1">
    <w:name w:val="defitem"/>
    <w:basedOn w:val="DefaultParagraphFont"/>
    <w:rsid w:val="000B4C2F"/>
  </w:style>
  <w:style w:type="character" w:styleId="smallcaps" w:customStyle="1">
    <w:name w:val="smallcaps"/>
    <w:rsid w:val="000B4C2F"/>
    <w:rPr>
      <w:b/>
      <w:smallCaps/>
    </w:rPr>
  </w:style>
  <w:style w:type="paragraph" w:styleId="Sch1Number" w:customStyle="1">
    <w:name w:val="Sch 1 Number"/>
    <w:basedOn w:val="Sch1Heading"/>
    <w:rsid w:val="000B4C2F"/>
    <w:pPr>
      <w:keepNext w:val="0"/>
    </w:pPr>
    <w:rPr>
      <w:b w:val="0"/>
      <w:caps w:val="0"/>
    </w:rPr>
  </w:style>
  <w:style w:type="paragraph" w:styleId="Testimonium" w:customStyle="1">
    <w:name w:val="Testimonium"/>
    <w:basedOn w:val="Normal"/>
    <w:rsid w:val="000B4C2F"/>
  </w:style>
  <w:style w:type="paragraph" w:styleId="Appendix" w:customStyle="1">
    <w:name w:val="Appendix"/>
    <w:basedOn w:val="BodyText"/>
    <w:next w:val="BodyText"/>
    <w:rsid w:val="000B4C2F"/>
    <w:pPr>
      <w:pageBreakBefore/>
      <w:numPr>
        <w:numId w:val="10"/>
      </w:numPr>
      <w:ind w:left="0"/>
      <w:jc w:val="center"/>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CoverDocumentTitle" w:customStyle="1">
    <w:name w:val="Cover Document Title"/>
    <w:basedOn w:val="BodyText"/>
    <w:next w:val="CoverText"/>
    <w:rsid w:val="00D26014"/>
    <w:pPr>
      <w:spacing w:before="120" w:after="120" w:line="240" w:lineRule="auto"/>
      <w:jc w:val="left"/>
    </w:pPr>
    <w:rPr>
      <w:sz w:val="52"/>
    </w:rPr>
  </w:style>
  <w:style w:type="paragraph" w:styleId="SubSchedule" w:customStyle="1">
    <w:name w:val="Sub Schedule"/>
    <w:basedOn w:val="BodyText"/>
    <w:next w:val="Part"/>
    <w:rsid w:val="00E17A91"/>
    <w:pPr>
      <w:numPr>
        <w:ilvl w:val="1"/>
        <w:numId w:val="5"/>
      </w:numPr>
      <w:jc w:val="center"/>
    </w:pPr>
    <w:rPr>
      <w:b/>
    </w:rPr>
  </w:style>
  <w:style w:type="paragraph" w:styleId="HeadingTitle" w:customStyle="1">
    <w:name w:val="HeadingTitle"/>
    <w:basedOn w:val="Normal"/>
    <w:rsid w:val="000B4C2F"/>
    <w:pPr>
      <w:contextualSpacing/>
    </w:pPr>
    <w:rPr>
      <w:b/>
    </w:rPr>
  </w:style>
  <w:style w:type="paragraph" w:styleId="Background2" w:customStyle="1">
    <w:name w:val="Background 2"/>
    <w:basedOn w:val="BodyText"/>
    <w:rsid w:val="000B4C2F"/>
    <w:pPr>
      <w:numPr>
        <w:ilvl w:val="1"/>
        <w:numId w:val="1"/>
      </w:numPr>
    </w:pPr>
  </w:style>
  <w:style w:type="paragraph" w:styleId="NormalSpaced" w:customStyle="1">
    <w:name w:val="NormalSpaced"/>
    <w:basedOn w:val="Normal"/>
    <w:next w:val="Normal"/>
    <w:rsid w:val="000B4C2F"/>
  </w:style>
  <w:style w:type="paragraph" w:styleId="Bullet" w:customStyle="1">
    <w:name w:val="Bullet"/>
    <w:basedOn w:val="Normal"/>
    <w:rsid w:val="000B4C2F"/>
    <w:pPr>
      <w:tabs>
        <w:tab w:val="num" w:pos="850"/>
      </w:tabs>
      <w:spacing w:after="120"/>
      <w:ind w:left="850" w:hanging="850"/>
    </w:pPr>
  </w:style>
  <w:style w:type="paragraph" w:styleId="Bullet2" w:customStyle="1">
    <w:name w:val="Bullet2"/>
    <w:basedOn w:val="Normal"/>
    <w:rsid w:val="000B4C2F"/>
    <w:pPr>
      <w:numPr>
        <w:numId w:val="7"/>
      </w:numPr>
    </w:pPr>
  </w:style>
  <w:style w:type="paragraph" w:styleId="Bullet3" w:customStyle="1">
    <w:name w:val="Bullet3"/>
    <w:basedOn w:val="Normal"/>
    <w:rsid w:val="000B4C2F"/>
    <w:pPr>
      <w:numPr>
        <w:numId w:val="8"/>
      </w:numPr>
    </w:pPr>
  </w:style>
  <w:style w:type="paragraph" w:styleId="NormalCell" w:customStyle="1">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E11B8E"/>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after="0" w:line="240" w:lineRule="auto"/>
      <w:contextualSpacing/>
    </w:pPr>
    <w:rPr>
      <w:noProof/>
    </w:rPr>
  </w:style>
  <w:style w:type="paragraph" w:styleId="TOC6">
    <w:name w:val="toc 6"/>
    <w:basedOn w:val="Normal"/>
    <w:rsid w:val="000B4C2F"/>
    <w:pPr>
      <w:tabs>
        <w:tab w:val="right" w:leader="dot" w:pos="8784"/>
      </w:tabs>
      <w:spacing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rsid w:val="000B4C2F"/>
    <w:pPr>
      <w:shd w:val="clear" w:color="000000" w:fill="auto"/>
      <w:spacing w:after="480"/>
    </w:pPr>
    <w:rPr>
      <w:b/>
    </w:rPr>
  </w:style>
  <w:style w:type="paragraph" w:styleId="Definition1" w:customStyle="1">
    <w:name w:val="Definition 1"/>
    <w:basedOn w:val="BodyText"/>
    <w:rsid w:val="00E17A91"/>
    <w:pPr>
      <w:numPr>
        <w:numId w:val="3"/>
      </w:numPr>
    </w:pPr>
  </w:style>
  <w:style w:type="paragraph" w:styleId="Parties2" w:customStyle="1">
    <w:name w:val="Parties 2"/>
    <w:basedOn w:val="BodyText"/>
    <w:rsid w:val="000B4C2F"/>
    <w:pPr>
      <w:numPr>
        <w:ilvl w:val="1"/>
        <w:numId w:val="2"/>
      </w:numPr>
    </w:pPr>
  </w:style>
  <w:style w:type="paragraph" w:styleId="CoverPartyName" w:customStyle="1">
    <w:name w:val="Cover Party Name"/>
    <w:basedOn w:val="BodyText"/>
    <w:next w:val="CoverText"/>
    <w:rsid w:val="004049F8"/>
    <w:pPr>
      <w:spacing w:before="120" w:after="120" w:line="240" w:lineRule="auto"/>
      <w:jc w:val="left"/>
    </w:pPr>
    <w:rPr>
      <w:b/>
    </w:rPr>
  </w:style>
  <w:style w:type="character" w:styleId="intro" w:customStyle="1">
    <w:name w:val="intro"/>
    <w:basedOn w:val="DefaultParagraphFont"/>
    <w:rsid w:val="000B4C2F"/>
  </w:style>
  <w:style w:type="paragraph" w:styleId="TOCHeading">
    <w:name w:val="TOC Heading"/>
    <w:basedOn w:val="BodyText"/>
    <w:rsid w:val="000B4C2F"/>
    <w:pPr>
      <w:pageBreakBefore/>
      <w:spacing w:line="240" w:lineRule="auto"/>
      <w:jc w:val="center"/>
    </w:pPr>
    <w:rPr>
      <w:b/>
      <w:caps/>
    </w:rPr>
  </w:style>
  <w:style w:type="paragraph" w:styleId="TOCsub-Heading" w:customStyle="1">
    <w:name w:val="TOC sub-Heading"/>
    <w:basedOn w:val="BodyText"/>
    <w:rsid w:val="000B4C2F"/>
    <w:pPr>
      <w:keepNext/>
      <w:spacing w:after="120"/>
    </w:pPr>
    <w:rPr>
      <w:b/>
    </w:rPr>
  </w:style>
  <w:style w:type="paragraph" w:styleId="Definition2" w:customStyle="1">
    <w:name w:val="Definition 2"/>
    <w:basedOn w:val="BodyText"/>
    <w:rsid w:val="00E17A91"/>
    <w:pPr>
      <w:numPr>
        <w:ilvl w:val="1"/>
        <w:numId w:val="3"/>
      </w:numPr>
    </w:pPr>
  </w:style>
  <w:style w:type="paragraph" w:styleId="Level1Heading" w:customStyle="1">
    <w:name w:val="Level 1 Heading"/>
    <w:basedOn w:val="BodyText"/>
    <w:next w:val="Level2Number"/>
    <w:rsid w:val="00E17A91"/>
    <w:pPr>
      <w:keepNext/>
      <w:numPr>
        <w:numId w:val="4"/>
      </w:numPr>
      <w:spacing w:before="120"/>
    </w:pPr>
    <w:rPr>
      <w:b/>
      <w:caps/>
    </w:rPr>
  </w:style>
  <w:style w:type="paragraph" w:styleId="Level2Number" w:customStyle="1">
    <w:name w:val="Level 2 Number"/>
    <w:basedOn w:val="BodyText"/>
    <w:rsid w:val="00E17A91"/>
    <w:pPr>
      <w:numPr>
        <w:ilvl w:val="1"/>
        <w:numId w:val="4"/>
      </w:numPr>
    </w:pPr>
  </w:style>
  <w:style w:type="paragraph" w:styleId="BodyText5" w:customStyle="1">
    <w:name w:val="Body Text 5"/>
    <w:basedOn w:val="BodyText"/>
    <w:rsid w:val="00E17A91"/>
    <w:pPr>
      <w:ind w:left="3402"/>
    </w:pPr>
  </w:style>
  <w:style w:type="paragraph" w:styleId="Level3Number" w:customStyle="1">
    <w:name w:val="Level 3 Number"/>
    <w:basedOn w:val="BodyText"/>
    <w:rsid w:val="00E17A91"/>
    <w:pPr>
      <w:numPr>
        <w:ilvl w:val="2"/>
        <w:numId w:val="4"/>
      </w:numPr>
    </w:pPr>
  </w:style>
  <w:style w:type="paragraph" w:styleId="Level4Number" w:customStyle="1">
    <w:name w:val="Level 4 Number"/>
    <w:basedOn w:val="Normal"/>
    <w:rsid w:val="00E17A91"/>
    <w:pPr>
      <w:numPr>
        <w:ilvl w:val="3"/>
        <w:numId w:val="4"/>
      </w:numPr>
    </w:pPr>
  </w:style>
  <w:style w:type="paragraph" w:styleId="Level5Number" w:customStyle="1">
    <w:name w:val="Level 5 Number"/>
    <w:basedOn w:val="BodyText"/>
    <w:rsid w:val="00E17A91"/>
    <w:pPr>
      <w:numPr>
        <w:ilvl w:val="4"/>
        <w:numId w:val="4"/>
      </w:numPr>
    </w:pPr>
  </w:style>
  <w:style w:type="paragraph" w:styleId="Level6Number" w:customStyle="1">
    <w:name w:val="Level 6 Number"/>
    <w:basedOn w:val="BodyText"/>
    <w:rsid w:val="00E17A91"/>
    <w:pPr>
      <w:numPr>
        <w:ilvl w:val="5"/>
        <w:numId w:val="4"/>
      </w:numPr>
    </w:pPr>
  </w:style>
  <w:style w:type="paragraph" w:styleId="Level7Number" w:customStyle="1">
    <w:name w:val="Level 7 Number"/>
    <w:basedOn w:val="BodyText"/>
    <w:rsid w:val="00E17A91"/>
    <w:pPr>
      <w:numPr>
        <w:ilvl w:val="6"/>
        <w:numId w:val="4"/>
      </w:numPr>
    </w:pPr>
  </w:style>
  <w:style w:type="paragraph" w:styleId="Level8Number" w:customStyle="1">
    <w:name w:val="Level 8 Number"/>
    <w:basedOn w:val="BodyText"/>
    <w:rsid w:val="00E17A91"/>
    <w:pPr>
      <w:numPr>
        <w:ilvl w:val="7"/>
        <w:numId w:val="4"/>
      </w:numPr>
    </w:pPr>
  </w:style>
  <w:style w:type="paragraph" w:styleId="Level9Number" w:customStyle="1">
    <w:name w:val="Level 9 Number"/>
    <w:basedOn w:val="BodyText"/>
    <w:rsid w:val="00E17A91"/>
    <w:pPr>
      <w:numPr>
        <w:ilvl w:val="8"/>
        <w:numId w:val="4"/>
      </w:numPr>
    </w:pPr>
  </w:style>
  <w:style w:type="paragraph" w:styleId="Level1Number" w:customStyle="1">
    <w:name w:val="Level 1 Number"/>
    <w:basedOn w:val="Level1Heading"/>
    <w:rsid w:val="000B4C2F"/>
    <w:pPr>
      <w:keepNext w:val="0"/>
    </w:pPr>
    <w:rPr>
      <w:b w:val="0"/>
      <w:caps w:val="0"/>
    </w:rPr>
  </w:style>
  <w:style w:type="paragraph" w:styleId="Level2Heading" w:customStyle="1">
    <w:name w:val="Level 2 Heading"/>
    <w:basedOn w:val="Level2Number"/>
    <w:next w:val="Level3Number"/>
    <w:rsid w:val="000B4C2F"/>
    <w:pPr>
      <w:keepNext/>
    </w:pPr>
    <w:rPr>
      <w:b/>
    </w:rPr>
  </w:style>
  <w:style w:type="paragraph" w:styleId="Level3Heading" w:customStyle="1">
    <w:name w:val="Level 3 Heading"/>
    <w:basedOn w:val="Level3Number"/>
    <w:next w:val="Level4Number"/>
    <w:rsid w:val="000B4C2F"/>
    <w:rPr>
      <w:b/>
    </w:rPr>
  </w:style>
  <w:style w:type="paragraph" w:styleId="Level4Heading" w:customStyle="1">
    <w:name w:val="Level 4 Heading"/>
    <w:basedOn w:val="Level4Number"/>
    <w:next w:val="Level5Number"/>
    <w:rsid w:val="000B4C2F"/>
    <w:rPr>
      <w:b/>
    </w:rPr>
  </w:style>
  <w:style w:type="paragraph" w:styleId="BodyText6" w:customStyle="1">
    <w:name w:val="Body Text 6"/>
    <w:basedOn w:val="BodyText"/>
    <w:rsid w:val="00E17A91"/>
    <w:pPr>
      <w:ind w:left="4253"/>
    </w:pPr>
  </w:style>
  <w:style w:type="paragraph" w:styleId="BodyText7" w:customStyle="1">
    <w:name w:val="Body Text 7"/>
    <w:basedOn w:val="BodyText"/>
    <w:rsid w:val="00E17A91"/>
    <w:pPr>
      <w:ind w:left="5103"/>
    </w:pPr>
  </w:style>
  <w:style w:type="paragraph" w:styleId="BodyText8" w:customStyle="1">
    <w:name w:val="Body Text 8"/>
    <w:basedOn w:val="BodyText"/>
    <w:rsid w:val="00E17A91"/>
    <w:pPr>
      <w:ind w:left="5954"/>
    </w:pPr>
  </w:style>
  <w:style w:type="paragraph" w:styleId="BodyText9" w:customStyle="1">
    <w:name w:val="Body Text 9"/>
    <w:basedOn w:val="BodyText"/>
    <w:rsid w:val="00E17A91"/>
    <w:pPr>
      <w:ind w:left="6804"/>
    </w:pPr>
  </w:style>
  <w:style w:type="paragraph" w:styleId="Sch5Number" w:customStyle="1">
    <w:name w:val="Sch 5 Number"/>
    <w:basedOn w:val="BodyText"/>
    <w:rsid w:val="00E17A91"/>
    <w:pPr>
      <w:numPr>
        <w:ilvl w:val="7"/>
        <w:numId w:val="5"/>
      </w:numPr>
    </w:pPr>
  </w:style>
  <w:style w:type="paragraph" w:styleId="Sch6Number" w:customStyle="1">
    <w:name w:val="Sch 6 Number"/>
    <w:basedOn w:val="BodyText"/>
    <w:rsid w:val="00E17A91"/>
    <w:pPr>
      <w:numPr>
        <w:ilvl w:val="8"/>
        <w:numId w:val="5"/>
      </w:numPr>
    </w:pPr>
  </w:style>
  <w:style w:type="character" w:styleId="HTMLAcronym">
    <w:name w:val="HTML Acronym"/>
    <w:basedOn w:val="DefaultParagraphFont"/>
    <w:rsid w:val="000B4C2F"/>
  </w:style>
  <w:style w:type="paragraph" w:styleId="Sch4Heading" w:customStyle="1">
    <w:name w:val="Sch 4 Heading"/>
    <w:basedOn w:val="Sch4Number"/>
    <w:rsid w:val="000B4C2F"/>
    <w:pPr>
      <w:keepNext/>
    </w:pPr>
    <w:rPr>
      <w:b/>
      <w:caps/>
    </w:rPr>
  </w:style>
  <w:style w:type="character" w:styleId="Bold" w:customStyle="1">
    <w:name w:val="Bold"/>
    <w:rsid w:val="000B4C2F"/>
    <w:rPr>
      <w:b/>
    </w:rPr>
  </w:style>
  <w:style w:type="character" w:styleId="Underline" w:customStyle="1">
    <w:name w:val="Underline"/>
    <w:rsid w:val="000B4C2F"/>
    <w:rPr>
      <w:u w:val="single"/>
    </w:rPr>
  </w:style>
  <w:style w:type="paragraph" w:styleId="Definitions" w:customStyle="1">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style>
  <w:style w:type="paragraph" w:styleId="CoverDocumentDescription" w:customStyle="1">
    <w:name w:val="Cover Document Description"/>
    <w:basedOn w:val="BodyText"/>
    <w:rsid w:val="004049F8"/>
    <w:pPr>
      <w:spacing w:before="120" w:after="120" w:line="240" w:lineRule="auto"/>
      <w:jc w:val="left"/>
    </w:pPr>
    <w:rPr>
      <w:sz w:val="20"/>
    </w:rPr>
  </w:style>
  <w:style w:type="paragraph" w:styleId="Schedule" w:customStyle="1">
    <w:name w:val="Schedule"/>
    <w:basedOn w:val="BodyText"/>
    <w:next w:val="Part"/>
    <w:rsid w:val="00E17A91"/>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0B4C2F"/>
    <w:pPr>
      <w:spacing w:after="240"/>
    </w:pPr>
    <w:tblPr>
      <w:tblBorders>
        <w:top w:val="single" w:color="000000" w:sz="12" w:space="0"/>
        <w:left w:val="nil"/>
        <w:bottom w:val="single" w:color="000000" w:sz="12" w:space="0"/>
        <w:right w:val="nil"/>
        <w:insideH w:val="nil"/>
        <w:insideV w:val="nil"/>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0B4C2F"/>
    <w:pPr>
      <w:spacing w:after="240"/>
    </w:pPr>
    <w:tblPr>
      <w:tblBorders>
        <w:top w:val="single" w:color="000000" w:sz="12" w:space="0"/>
        <w:left w:val="nil"/>
        <w:bottom w:val="single" w:color="000000" w:sz="12" w:space="0"/>
        <w:right w:val="nil"/>
        <w:insideH w:val="nil"/>
        <w:insideV w:val="nil"/>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nil"/>
        <w:insideV w:val="nil"/>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0B4C2F"/>
    <w:pPr>
      <w:spacing w:after="240"/>
    </w:pPr>
    <w:tblPr>
      <w:tblBorders>
        <w:top w:val="single" w:color="000000" w:sz="12" w:space="0"/>
        <w:left w:val="single" w:color="000000" w:sz="6" w:space="0"/>
        <w:bottom w:val="single" w:color="000000" w:sz="12" w:space="0"/>
        <w:right w:val="single" w:color="000000" w:sz="6" w:space="0"/>
        <w:insideH w:val="nil"/>
        <w:insideV w:val="nil"/>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rsid w:val="000B4C2F"/>
    <w:pPr>
      <w:spacing w:after="240"/>
    </w:pPr>
    <w:tblPr>
      <w:tblBorders>
        <w:top w:val="single" w:color="008080" w:sz="12" w:space="0"/>
        <w:left w:val="single" w:color="008080" w:sz="12" w:space="0"/>
        <w:bottom w:val="single" w:color="008080" w:sz="12" w:space="0"/>
        <w:right w:val="single" w:color="008080" w:sz="12" w:space="0"/>
        <w:insideH w:val="single" w:color="00FFFF" w:sz="6" w:space="0"/>
        <w:insideV w:val="nil"/>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rsid w:val="000B4C2F"/>
    <w:pPr>
      <w:spacing w:after="240"/>
    </w:pPr>
    <w:tblPr>
      <w:tblBorders>
        <w:top w:val="nil"/>
        <w:left w:val="nil"/>
        <w:bottom w:val="single" w:color="000000" w:sz="12" w:space="0"/>
        <w:right w:val="nil"/>
        <w:insideH w:val="nil"/>
        <w:insideV w:val="nil"/>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rsid w:val="000B4C2F"/>
    <w:pPr>
      <w:spacing w:after="240"/>
    </w:pPr>
    <w:tblPr>
      <w:tblBorders>
        <w:top w:val="single" w:color="000000" w:sz="18" w:space="0"/>
        <w:left w:val="single" w:color="000000" w:sz="18" w:space="0"/>
        <w:bottom w:val="single" w:color="000000" w:sz="18" w:space="0"/>
        <w:right w:val="single" w:color="000000" w:sz="18" w:space="0"/>
        <w:insideH w:val="single" w:color="C0C0C0" w:sz="6" w:space="0"/>
        <w:insideV w:val="nil"/>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0B4C2F"/>
    <w:pPr>
      <w:spacing w:after="240"/>
    </w:pPr>
    <w:tblPr>
      <w:tblStyleColBandSize w:val="1"/>
      <w:tblBorders>
        <w:top w:val="single" w:color="000000" w:sz="12" w:space="0"/>
        <w:left w:val="single" w:color="000000" w:sz="12" w:space="0"/>
        <w:bottom w:val="single" w:color="000000" w:sz="12" w:space="0"/>
        <w:right w:val="single" w:color="000000" w:sz="12" w:space="0"/>
        <w:insideH w:val="nil"/>
        <w:insideV w:val="nil"/>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0B4C2F"/>
    <w:pPr>
      <w:spacing w:after="240"/>
    </w:pPr>
    <w:tblPr>
      <w:tblStyleColBandSize w:val="1"/>
      <w:tblBorders>
        <w:top w:val="single" w:color="000080" w:sz="6" w:space="0"/>
        <w:left w:val="single" w:color="000080" w:sz="6" w:space="0"/>
        <w:bottom w:val="single" w:color="000080" w:sz="6" w:space="0"/>
        <w:right w:val="single" w:color="000080" w:sz="6" w:space="0"/>
        <w:insideH w:val="nil"/>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color="808080" w:sz="12" w:space="0"/>
        <w:left w:val="single" w:color="808080" w:sz="12" w:space="0"/>
        <w:bottom w:val="single" w:color="808080" w:sz="12" w:space="0"/>
        <w:right w:val="single" w:color="808080" w:sz="12" w:space="0"/>
        <w:insideH w:val="nil"/>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top w:val="nil"/>
        <w:left w:val="nil"/>
        <w:bottom w:val="nil"/>
        <w:right w:val="nil"/>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0B4C2F"/>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0B4C2F"/>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0B4C2F"/>
    <w:pPr>
      <w:spacing w:after="240"/>
    </w:pPr>
    <w:tblPr>
      <w:tblBorders>
        <w:top w:val="nil"/>
        <w:left w:val="nil"/>
        <w:bottom w:val="nil"/>
        <w:right w:val="nil"/>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0B4C2F"/>
    <w:pPr>
      <w:spacing w:after="240"/>
    </w:pPr>
    <w:tblPr>
      <w:tblBorders>
        <w:top w:val="single" w:color="000000" w:sz="6" w:space="0"/>
        <w:left w:val="single" w:color="000000" w:sz="12" w:space="0"/>
        <w:bottom w:val="single" w:color="000000" w:sz="6" w:space="0"/>
        <w:right w:val="single" w:color="000000" w:sz="12" w:space="0"/>
        <w:insideH w:val="nil"/>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0B4C2F"/>
    <w:pPr>
      <w:spacing w:after="240"/>
    </w:pPr>
    <w:tblPr>
      <w:tblBorders>
        <w:top w:val="nil"/>
        <w:left w:val="single" w:color="000000" w:sz="12" w:space="0"/>
        <w:bottom w:val="nil"/>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6">
    <w:name w:val="Table Grid 6"/>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nil"/>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7">
    <w:name w:val="Table Grid 7"/>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8">
    <w:name w:val="Table Grid 8"/>
    <w:basedOn w:val="TableNormal"/>
    <w:rsid w:val="000B4C2F"/>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0B4C2F"/>
    <w:pPr>
      <w:spacing w:after="240"/>
    </w:pPr>
    <w:tblPr>
      <w:tblStyleRowBandSize w:val="1"/>
      <w:tblBorders>
        <w:top w:val="single" w:color="008080" w:sz="12" w:space="0"/>
        <w:left w:val="single" w:color="008080" w:sz="6" w:space="0"/>
        <w:bottom w:val="single" w:color="008080" w:sz="12" w:space="0"/>
        <w:right w:val="single" w:color="008080" w:sz="6" w:space="0"/>
        <w:insideH w:val="nil"/>
        <w:insideV w:val="nil"/>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0B4C2F"/>
    <w:pPr>
      <w:spacing w:after="240"/>
    </w:pPr>
    <w:tblPr>
      <w:tblStyleRowBandSize w:val="2"/>
      <w:tblBorders>
        <w:top w:val="nil"/>
        <w:left w:val="nil"/>
        <w:bottom w:val="single" w:color="808080" w:sz="12" w:space="0"/>
        <w:right w:val="nil"/>
        <w:insideH w:val="nil"/>
        <w:insideV w:val="nil"/>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0B4C2F"/>
    <w:pPr>
      <w:spacing w:after="240"/>
    </w:pPr>
    <w:tblPr>
      <w:tblBorders>
        <w:top w:val="single" w:color="000000" w:sz="12" w:space="0"/>
        <w:left w:val="nil"/>
        <w:bottom w:val="single" w:color="000000" w:sz="12" w:space="0"/>
        <w:right w:val="nil"/>
        <w:insideH w:val="single" w:color="000000" w:sz="6" w:space="0"/>
        <w:insideV w:val="nil"/>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nil"/>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0B4C2F"/>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nil"/>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0B4C2F"/>
    <w:pPr>
      <w:spacing w:after="240"/>
    </w:pPr>
    <w:tblPr>
      <w:tblStyleRowBandSize w:val="1"/>
      <w:tblBorders>
        <w:top w:val="single" w:color="000000" w:sz="6" w:space="0"/>
        <w:left w:val="single" w:color="000000" w:sz="6" w:space="0"/>
        <w:bottom w:val="single" w:color="000000" w:sz="6" w:space="0"/>
        <w:right w:val="single" w:color="000000" w:sz="6" w:space="0"/>
        <w:insideH w:val="nil"/>
        <w:insideV w:val="nil"/>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0B4C2F"/>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insideV w:val="nil"/>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0B4C2F"/>
    <w:pPr>
      <w:spacing w:after="240"/>
    </w:pPr>
    <w:tblPr>
      <w:tblStyleRowBandSize w:val="1"/>
      <w:tblBorders>
        <w:top w:val="single" w:color="000000" w:sz="6" w:space="0"/>
        <w:left w:val="single" w:color="000000" w:sz="6" w:space="0"/>
        <w:bottom w:val="single" w:color="000000" w:sz="6" w:space="0"/>
        <w:right w:val="single" w:color="000000" w:sz="6" w:space="0"/>
        <w:insideH w:val="nil"/>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rsid w:val="000B4C2F"/>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0B4C2F"/>
    <w:pPr>
      <w:spacing w:after="240"/>
    </w:pPr>
    <w:tblPr>
      <w:tblBorders>
        <w:top w:val="single" w:color="008000" w:sz="12" w:space="0"/>
        <w:left w:val="nil"/>
        <w:bottom w:val="single" w:color="008000" w:sz="12" w:space="0"/>
        <w:right w:val="nil"/>
        <w:insideH w:val="nil"/>
        <w:insideV w:val="nil"/>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0B4C2F"/>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0B4C2F"/>
    <w:pPr>
      <w:spacing w:after="240"/>
    </w:pPr>
    <w:tblPr>
      <w:tblBorders>
        <w:top w:val="single" w:color="000000" w:sz="12" w:space="0"/>
        <w:left w:val="single" w:color="000000" w:sz="12" w:space="0"/>
        <w:bottom w:val="single" w:color="000000" w:sz="12" w:space="0"/>
        <w:right w:val="single" w:color="000000" w:sz="12" w:space="0"/>
        <w:insideH w:val="nil"/>
        <w:insideV w:val="nil"/>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0B4C2F"/>
    <w:pPr>
      <w:spacing w:after="240"/>
    </w:pPr>
    <w:tblPr>
      <w:tblBorders>
        <w:top w:val="nil"/>
        <w:left w:val="single" w:color="000000" w:sz="6" w:space="0"/>
        <w:bottom w:val="nil"/>
        <w:right w:val="single" w:color="000000" w:sz="6" w:space="0"/>
        <w:insideH w:val="nil"/>
        <w:insideV w:val="nil"/>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0B4C2F"/>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0B4C2F"/>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0B4C2F"/>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0B4C2F"/>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Singlespaced" w:customStyle="1">
    <w:name w:val="Single spaced"/>
    <w:basedOn w:val="Normal"/>
    <w:rsid w:val="000B4C2F"/>
    <w:pPr>
      <w:spacing w:after="0"/>
    </w:pPr>
  </w:style>
  <w:style w:type="paragraph" w:styleId="PartSubtitle" w:customStyle="1">
    <w:name w:val="Part Subtitle"/>
    <w:rsid w:val="000B4C2F"/>
    <w:rPr>
      <w:lang w:eastAsia="en-GB"/>
    </w:rPr>
  </w:style>
  <w:style w:type="paragraph" w:styleId="Bullet1" w:customStyle="1">
    <w:name w:val="Bullet1"/>
    <w:basedOn w:val="Normal"/>
    <w:rsid w:val="000B4C2F"/>
    <w:pPr>
      <w:numPr>
        <w:numId w:val="6"/>
      </w:numPr>
      <w:spacing w:line="300" w:lineRule="atLeast"/>
    </w:pPr>
  </w:style>
  <w:style w:type="paragraph" w:styleId="Bullet1continued" w:customStyle="1">
    <w:name w:val="Bullet1continued"/>
    <w:basedOn w:val="Bullet1"/>
    <w:rsid w:val="000B4C2F"/>
    <w:pPr>
      <w:numPr>
        <w:numId w:val="0"/>
      </w:numPr>
      <w:ind w:left="851"/>
    </w:pPr>
  </w:style>
  <w:style w:type="paragraph" w:styleId="Bullet2continued" w:customStyle="1">
    <w:name w:val="Bullet2continued"/>
    <w:basedOn w:val="Bullet2"/>
    <w:rsid w:val="000B4C2F"/>
    <w:pPr>
      <w:numPr>
        <w:numId w:val="0"/>
      </w:numPr>
      <w:ind w:left="1701"/>
    </w:pPr>
  </w:style>
  <w:style w:type="paragraph" w:styleId="Bullet3continued" w:customStyle="1">
    <w:name w:val="Bullet3continued"/>
    <w:basedOn w:val="Bullet3"/>
    <w:rsid w:val="000B4C2F"/>
    <w:pPr>
      <w:numPr>
        <w:numId w:val="0"/>
      </w:numPr>
      <w:ind w:left="2552"/>
    </w:pPr>
  </w:style>
  <w:style w:type="paragraph" w:styleId="Bullet4" w:customStyle="1">
    <w:name w:val="Bullet4"/>
    <w:basedOn w:val="Normal"/>
    <w:rsid w:val="000B4C2F"/>
    <w:pPr>
      <w:numPr>
        <w:numId w:val="9"/>
      </w:numPr>
    </w:pPr>
  </w:style>
  <w:style w:type="paragraph" w:styleId="Bullet4continued" w:customStyle="1">
    <w:name w:val="Bullet4continued"/>
    <w:basedOn w:val="Bullet4"/>
    <w:rsid w:val="000B4C2F"/>
    <w:pPr>
      <w:numPr>
        <w:numId w:val="0"/>
      </w:numPr>
      <w:ind w:left="3402"/>
    </w:pPr>
  </w:style>
  <w:style w:type="paragraph" w:styleId="Bullet5" w:customStyle="1">
    <w:name w:val="Bullet5"/>
    <w:basedOn w:val="Normal"/>
    <w:rsid w:val="000B4C2F"/>
    <w:pPr>
      <w:spacing w:line="300" w:lineRule="atLeast"/>
    </w:pPr>
  </w:style>
  <w:style w:type="paragraph" w:styleId="Bullet5continued" w:customStyle="1">
    <w:name w:val="Bullet5continued"/>
    <w:basedOn w:val="Bullet5"/>
    <w:rsid w:val="000B4C2F"/>
    <w:pPr>
      <w:ind w:left="4253"/>
    </w:pPr>
  </w:style>
  <w:style w:type="paragraph" w:styleId="CoversheetTitle" w:customStyle="1">
    <w:name w:val="Coversheet Title"/>
    <w:basedOn w:val="Normal"/>
    <w:autoRedefine/>
    <w:rsid w:val="004049F8"/>
    <w:pPr>
      <w:spacing w:before="480" w:after="480" w:line="300" w:lineRule="atLeast"/>
      <w:jc w:val="left"/>
    </w:pPr>
    <w:rPr>
      <w:b/>
    </w:rPr>
  </w:style>
  <w:style w:type="numbering" w:styleId="CurrentList1" w:customStyle="1">
    <w:name w:val="Current List1"/>
    <w:rsid w:val="000B4C2F"/>
  </w:style>
  <w:style w:type="numbering" w:styleId="CurrentList2" w:customStyle="1">
    <w:name w:val="Current List2"/>
    <w:rsid w:val="000B4C2F"/>
  </w:style>
  <w:style w:type="paragraph" w:styleId="Pa1" w:customStyle="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styleId="A1" w:customStyle="1">
    <w:name w:val="A1"/>
    <w:rsid w:val="000B4C2F"/>
    <w:rPr>
      <w:color w:val="211D1E"/>
    </w:rPr>
  </w:style>
  <w:style w:type="character" w:styleId="Definitionterm" w:customStyle="1">
    <w:name w:val="Definition term"/>
    <w:rsid w:val="00403734"/>
    <w:rPr>
      <w:rFonts w:ascii="Calibri" w:hAnsi="Calibri"/>
      <w:b/>
      <w:color w:val="000000"/>
      <w:sz w:val="22"/>
    </w:rPr>
  </w:style>
  <w:style w:type="paragraph" w:styleId="FootnoteText">
    <w:name w:val="footnote text"/>
    <w:basedOn w:val="Normal"/>
    <w:link w:val="FootnoteTextChar"/>
    <w:uiPriority w:val="99"/>
    <w:semiHidden/>
    <w:unhideWhenUsed/>
    <w:rsid w:val="00C3306A"/>
    <w:rPr>
      <w:sz w:val="20"/>
    </w:rPr>
  </w:style>
  <w:style w:type="character" w:styleId="FootnoteTextChar" w:customStyle="1">
    <w:name w:val="Footnote Text Char"/>
    <w:link w:val="FootnoteText"/>
    <w:uiPriority w:val="99"/>
    <w:semiHidden/>
    <w:rsid w:val="00C3306A"/>
    <w:rPr>
      <w:lang w:eastAsia="en-US"/>
    </w:rPr>
  </w:style>
  <w:style w:type="character" w:styleId="FootnoteReference">
    <w:name w:val="footnote reference"/>
    <w:uiPriority w:val="99"/>
    <w:semiHidden/>
    <w:unhideWhenUsed/>
    <w:rsid w:val="00C3306A"/>
    <w:rPr>
      <w:vertAlign w:val="superscript"/>
    </w:rPr>
  </w:style>
  <w:style w:type="character" w:styleId="CommentReference">
    <w:name w:val="annotation reference"/>
    <w:uiPriority w:val="99"/>
    <w:semiHidden/>
    <w:unhideWhenUsed/>
    <w:rsid w:val="00C3306A"/>
    <w:rPr>
      <w:sz w:val="16"/>
      <w:szCs w:val="16"/>
    </w:rPr>
  </w:style>
  <w:style w:type="paragraph" w:styleId="Revision">
    <w:name w:val="Revision"/>
    <w:hidden/>
    <w:uiPriority w:val="99"/>
    <w:unhideWhenUsed/>
    <w:rsid w:val="00BD46CE"/>
    <w:rPr>
      <w:sz w:val="22"/>
      <w:lang w:eastAsia="en-US"/>
    </w:rPr>
  </w:style>
  <w:style w:type="character" w:styleId="UnresolvedMention">
    <w:name w:val="Unresolved Mention"/>
    <w:uiPriority w:val="99"/>
    <w:semiHidden/>
    <w:unhideWhenUsed/>
    <w:rsid w:val="00FD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33917">
      <w:bodyDiv w:val="1"/>
      <w:marLeft w:val="0"/>
      <w:marRight w:val="0"/>
      <w:marTop w:val="0"/>
      <w:marBottom w:val="0"/>
      <w:divBdr>
        <w:top w:val="none" w:sz="0" w:space="0" w:color="auto"/>
        <w:left w:val="none" w:sz="0" w:space="0" w:color="auto"/>
        <w:bottom w:val="none" w:sz="0" w:space="0" w:color="auto"/>
        <w:right w:val="none" w:sz="0" w:space="0" w:color="auto"/>
      </w:divBdr>
    </w:div>
    <w:div w:id="322779080">
      <w:bodyDiv w:val="1"/>
      <w:marLeft w:val="0"/>
      <w:marRight w:val="0"/>
      <w:marTop w:val="0"/>
      <w:marBottom w:val="0"/>
      <w:divBdr>
        <w:top w:val="none" w:sz="0" w:space="0" w:color="auto"/>
        <w:left w:val="none" w:sz="0" w:space="0" w:color="auto"/>
        <w:bottom w:val="none" w:sz="0" w:space="0" w:color="auto"/>
        <w:right w:val="none" w:sz="0" w:space="0" w:color="auto"/>
      </w:divBdr>
    </w:div>
    <w:div w:id="367295286">
      <w:bodyDiv w:val="1"/>
      <w:marLeft w:val="0"/>
      <w:marRight w:val="0"/>
      <w:marTop w:val="0"/>
      <w:marBottom w:val="0"/>
      <w:divBdr>
        <w:top w:val="none" w:sz="0" w:space="0" w:color="auto"/>
        <w:left w:val="none" w:sz="0" w:space="0" w:color="auto"/>
        <w:bottom w:val="none" w:sz="0" w:space="0" w:color="auto"/>
        <w:right w:val="none" w:sz="0" w:space="0" w:color="auto"/>
      </w:divBdr>
    </w:div>
    <w:div w:id="474376894">
      <w:bodyDiv w:val="1"/>
      <w:marLeft w:val="0"/>
      <w:marRight w:val="0"/>
      <w:marTop w:val="0"/>
      <w:marBottom w:val="0"/>
      <w:divBdr>
        <w:top w:val="none" w:sz="0" w:space="0" w:color="auto"/>
        <w:left w:val="none" w:sz="0" w:space="0" w:color="auto"/>
        <w:bottom w:val="none" w:sz="0" w:space="0" w:color="auto"/>
        <w:right w:val="none" w:sz="0" w:space="0" w:color="auto"/>
      </w:divBdr>
    </w:div>
    <w:div w:id="526871571">
      <w:bodyDiv w:val="1"/>
      <w:marLeft w:val="0"/>
      <w:marRight w:val="0"/>
      <w:marTop w:val="0"/>
      <w:marBottom w:val="0"/>
      <w:divBdr>
        <w:top w:val="none" w:sz="0" w:space="0" w:color="auto"/>
        <w:left w:val="none" w:sz="0" w:space="0" w:color="auto"/>
        <w:bottom w:val="none" w:sz="0" w:space="0" w:color="auto"/>
        <w:right w:val="none" w:sz="0" w:space="0" w:color="auto"/>
      </w:divBdr>
    </w:div>
    <w:div w:id="1012537575">
      <w:bodyDiv w:val="1"/>
      <w:marLeft w:val="0"/>
      <w:marRight w:val="0"/>
      <w:marTop w:val="0"/>
      <w:marBottom w:val="0"/>
      <w:divBdr>
        <w:top w:val="none" w:sz="0" w:space="0" w:color="auto"/>
        <w:left w:val="none" w:sz="0" w:space="0" w:color="auto"/>
        <w:bottom w:val="none" w:sz="0" w:space="0" w:color="auto"/>
        <w:right w:val="none" w:sz="0" w:space="0" w:color="auto"/>
      </w:divBdr>
    </w:div>
    <w:div w:id="1177380960">
      <w:bodyDiv w:val="1"/>
      <w:marLeft w:val="0"/>
      <w:marRight w:val="0"/>
      <w:marTop w:val="0"/>
      <w:marBottom w:val="0"/>
      <w:divBdr>
        <w:top w:val="none" w:sz="0" w:space="0" w:color="auto"/>
        <w:left w:val="none" w:sz="0" w:space="0" w:color="auto"/>
        <w:bottom w:val="none" w:sz="0" w:space="0" w:color="auto"/>
        <w:right w:val="none" w:sz="0" w:space="0" w:color="auto"/>
      </w:divBdr>
    </w:div>
    <w:div w:id="1262836046">
      <w:bodyDiv w:val="1"/>
      <w:marLeft w:val="0"/>
      <w:marRight w:val="0"/>
      <w:marTop w:val="0"/>
      <w:marBottom w:val="0"/>
      <w:divBdr>
        <w:top w:val="none" w:sz="0" w:space="0" w:color="auto"/>
        <w:left w:val="none" w:sz="0" w:space="0" w:color="auto"/>
        <w:bottom w:val="none" w:sz="0" w:space="0" w:color="auto"/>
        <w:right w:val="none" w:sz="0" w:space="0" w:color="auto"/>
      </w:divBdr>
    </w:div>
    <w:div w:id="1473909005">
      <w:bodyDiv w:val="1"/>
      <w:marLeft w:val="0"/>
      <w:marRight w:val="0"/>
      <w:marTop w:val="0"/>
      <w:marBottom w:val="0"/>
      <w:divBdr>
        <w:top w:val="none" w:sz="0" w:space="0" w:color="auto"/>
        <w:left w:val="none" w:sz="0" w:space="0" w:color="auto"/>
        <w:bottom w:val="none" w:sz="0" w:space="0" w:color="auto"/>
        <w:right w:val="none" w:sz="0" w:space="0" w:color="auto"/>
      </w:divBdr>
    </w:div>
    <w:div w:id="17696948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subscriptions@room151.co.u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edpb.europa.eu/about-edpb/board/members_en" TargetMode="External" Id="rId10" /><Relationship Type="http://schemas.openxmlformats.org/officeDocument/2006/relationships/settings" Target="settings.xml" Id="rId4" /><Relationship Type="http://schemas.openxmlformats.org/officeDocument/2006/relationships/hyperlink" Target="http://www.ico.org.uk/" TargetMode="External" Id="rId9" /><Relationship Type="http://schemas.openxmlformats.org/officeDocument/2006/relationships/hyperlink" Target="https://room151.dev.docandtee.com/about/" TargetMode="External" Id="R115d82f7f8164083" /><Relationship Type="http://schemas.openxmlformats.org/officeDocument/2006/relationships/hyperlink" Target="https://room151.dev.docandtee.com/cookies-policy/" TargetMode="External" Id="R1280c680de5d49e1" /><Relationship Type="http://schemas.openxmlformats.org/officeDocument/2006/relationships/hyperlink" Target="https://room151.dev.docandtee.com/cookies-policy/" TargetMode="External" Id="Re33fa40d56bc4a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13E1-DEA3-4E9F-B502-9F20223C95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Barker Gillette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Website privacy policy (UK)</dc:title>
  <dc:subject/>
  <dc:creator>Barker Gillette LLP</dc:creator>
  <keywords/>
  <lastModifiedBy>Luke Harrison</lastModifiedBy>
  <revision>64</revision>
  <lastPrinted>1601-01-01T00:00:00.0000000Z</lastPrinted>
  <dcterms:created xsi:type="dcterms:W3CDTF">2025-05-01T12:50:00.0000000Z</dcterms:created>
  <dcterms:modified xsi:type="dcterms:W3CDTF">2025-05-01T15:52:27.7857864Z</dcterms:modified>
</coreProperties>
</file>